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FB9F" w14:textId="77777777" w:rsidR="00AC6ADC" w:rsidRPr="00F23B8D" w:rsidRDefault="00AC6ADC" w:rsidP="00AC6ADC">
      <w:pPr>
        <w:jc w:val="center"/>
        <w:rPr>
          <w:b/>
          <w:bCs/>
          <w:sz w:val="26"/>
          <w:szCs w:val="26"/>
          <w:lang w:val="uk-UA"/>
        </w:rPr>
      </w:pPr>
      <w:r w:rsidRPr="00F23B8D">
        <w:rPr>
          <w:b/>
          <w:bCs/>
          <w:sz w:val="26"/>
          <w:szCs w:val="26"/>
          <w:lang w:val="uk-UA"/>
        </w:rPr>
        <w:t>СИЛАБУС НАВЧАЛЬНОЇ ДИСЦИПЛІНИ</w:t>
      </w:r>
    </w:p>
    <w:p w14:paraId="6982C1B3" w14:textId="77777777" w:rsidR="00AC6ADC" w:rsidRPr="00F23B8D" w:rsidRDefault="00AC6ADC" w:rsidP="00AC6ADC">
      <w:pPr>
        <w:jc w:val="center"/>
        <w:rPr>
          <w:b/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>«</w:t>
      </w:r>
      <w:r w:rsidR="0035687D" w:rsidRPr="00F23B8D">
        <w:rPr>
          <w:b/>
          <w:sz w:val="26"/>
          <w:szCs w:val="26"/>
          <w:lang w:val="uk-UA"/>
        </w:rPr>
        <w:t>ГЕОЛОГІЯ</w:t>
      </w:r>
      <w:r w:rsidRPr="00F23B8D">
        <w:rPr>
          <w:b/>
          <w:sz w:val="26"/>
          <w:szCs w:val="26"/>
          <w:lang w:val="uk-UA"/>
        </w:rPr>
        <w:t>»</w:t>
      </w:r>
    </w:p>
    <w:p w14:paraId="584DE00B" w14:textId="77777777" w:rsidR="00AC6ADC" w:rsidRPr="00F23B8D" w:rsidRDefault="00AC6ADC" w:rsidP="00AC6ADC">
      <w:pPr>
        <w:widowControl w:val="0"/>
        <w:tabs>
          <w:tab w:val="left" w:pos="1134"/>
        </w:tabs>
        <w:spacing w:after="160" w:line="259" w:lineRule="auto"/>
        <w:jc w:val="right"/>
        <w:rPr>
          <w:sz w:val="26"/>
          <w:szCs w:val="2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2418"/>
        <w:gridCol w:w="2551"/>
      </w:tblGrid>
      <w:tr w:rsidR="00AC6ADC" w:rsidRPr="00F23B8D" w14:paraId="28C7742A" w14:textId="77777777" w:rsidTr="00711EA8">
        <w:tc>
          <w:tcPr>
            <w:tcW w:w="4386" w:type="dxa"/>
            <w:vMerge w:val="restart"/>
          </w:tcPr>
          <w:p w14:paraId="3E98F50A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  <w:r w:rsidRPr="00F23B8D">
              <w:rPr>
                <w:noProof/>
                <w:sz w:val="26"/>
                <w:szCs w:val="26"/>
              </w:rPr>
              <w:drawing>
                <wp:inline distT="0" distB="0" distL="0" distR="0" wp14:anchorId="28FAF5FC" wp14:editId="3EBB9CBD">
                  <wp:extent cx="2637268" cy="13374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99"/>
                          <a:stretch/>
                        </pic:blipFill>
                        <pic:spPr bwMode="auto">
                          <a:xfrm>
                            <a:off x="0" y="0"/>
                            <a:ext cx="2697461" cy="1368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  <w:vAlign w:val="bottom"/>
          </w:tcPr>
          <w:p w14:paraId="0CFD61D1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ind w:right="-57"/>
              <w:rPr>
                <w:sz w:val="26"/>
                <w:szCs w:val="26"/>
              </w:rPr>
            </w:pPr>
            <w:r w:rsidRPr="00F23B8D">
              <w:rPr>
                <w:b/>
                <w:sz w:val="26"/>
                <w:szCs w:val="26"/>
              </w:rPr>
              <w:t>Ступінь освіти</w:t>
            </w:r>
            <w:r w:rsidRPr="00F23B8D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6F9E58F4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 w:rsidRPr="00F23B8D">
              <w:rPr>
                <w:sz w:val="26"/>
                <w:szCs w:val="26"/>
              </w:rPr>
              <w:t>бакалавр</w:t>
            </w:r>
          </w:p>
        </w:tc>
      </w:tr>
      <w:tr w:rsidR="00AC6ADC" w:rsidRPr="00F23B8D" w14:paraId="582E0D66" w14:textId="77777777" w:rsidTr="00711EA8">
        <w:tc>
          <w:tcPr>
            <w:tcW w:w="4386" w:type="dxa"/>
            <w:vMerge/>
          </w:tcPr>
          <w:p w14:paraId="06C03BEA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418" w:type="dxa"/>
          </w:tcPr>
          <w:p w14:paraId="17C72C85" w14:textId="246D7A4F" w:rsidR="00AC6ADC" w:rsidRPr="00F23B8D" w:rsidRDefault="00711EA8" w:rsidP="009000E2">
            <w:pPr>
              <w:widowControl w:val="0"/>
              <w:tabs>
                <w:tab w:val="left" w:pos="1134"/>
              </w:tabs>
              <w:ind w:right="-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Спеціальн</w:t>
            </w:r>
            <w:r w:rsidR="00EB4F5D">
              <w:rPr>
                <w:b/>
                <w:sz w:val="26"/>
                <w:szCs w:val="26"/>
              </w:rPr>
              <w:t>і</w:t>
            </w:r>
            <w:r>
              <w:rPr>
                <w:b/>
                <w:sz w:val="26"/>
                <w:szCs w:val="26"/>
              </w:rPr>
              <w:t>ст</w:t>
            </w:r>
            <w:r w:rsidR="00EB4F5D">
              <w:rPr>
                <w:b/>
                <w:sz w:val="26"/>
                <w:szCs w:val="26"/>
              </w:rPr>
              <w:t>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399BF" w14:textId="1DA2A61F" w:rsidR="003030C6" w:rsidRPr="002825CD" w:rsidRDefault="00F21B03" w:rsidP="002825CD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 w:rsidRPr="002825CD">
              <w:rPr>
                <w:sz w:val="26"/>
                <w:szCs w:val="26"/>
              </w:rPr>
              <w:t>184 Гірництво</w:t>
            </w:r>
          </w:p>
        </w:tc>
      </w:tr>
      <w:tr w:rsidR="00D40806" w:rsidRPr="00F23B8D" w14:paraId="4C197A98" w14:textId="77777777" w:rsidTr="00711EA8">
        <w:tc>
          <w:tcPr>
            <w:tcW w:w="4386" w:type="dxa"/>
            <w:vMerge/>
          </w:tcPr>
          <w:p w14:paraId="765447FF" w14:textId="77777777" w:rsidR="00D40806" w:rsidRPr="00F23B8D" w:rsidRDefault="00D40806" w:rsidP="009000E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418" w:type="dxa"/>
          </w:tcPr>
          <w:p w14:paraId="1A5AFFAB" w14:textId="00672819" w:rsidR="00D40806" w:rsidRPr="00202A10" w:rsidRDefault="00D40806" w:rsidP="009000E2">
            <w:pPr>
              <w:widowControl w:val="0"/>
              <w:tabs>
                <w:tab w:val="left" w:pos="1134"/>
              </w:tabs>
              <w:ind w:right="-57"/>
              <w:rPr>
                <w:b/>
                <w:sz w:val="26"/>
                <w:szCs w:val="26"/>
              </w:rPr>
            </w:pPr>
            <w:r w:rsidRPr="00202A10">
              <w:rPr>
                <w:b/>
                <w:sz w:val="26"/>
                <w:szCs w:val="26"/>
              </w:rPr>
              <w:t>Освітня програма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F0AAE" w14:textId="11513672" w:rsidR="00D40806" w:rsidRPr="00202A10" w:rsidRDefault="00D40806" w:rsidP="002825CD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 w:rsidRPr="00202A10">
              <w:rPr>
                <w:sz w:val="26"/>
                <w:szCs w:val="26"/>
              </w:rPr>
              <w:t>Гірництво</w:t>
            </w:r>
          </w:p>
        </w:tc>
      </w:tr>
      <w:tr w:rsidR="00AC6ADC" w:rsidRPr="00F23B8D" w14:paraId="3103C0BC" w14:textId="77777777" w:rsidTr="00711EA8">
        <w:tc>
          <w:tcPr>
            <w:tcW w:w="4386" w:type="dxa"/>
            <w:vMerge/>
          </w:tcPr>
          <w:p w14:paraId="79C4FA29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center"/>
          </w:tcPr>
          <w:p w14:paraId="14BDFD9E" w14:textId="41E92A20" w:rsidR="00A41357" w:rsidRPr="00F23B8D" w:rsidRDefault="00AC6ADC" w:rsidP="00A41357">
            <w:pPr>
              <w:widowControl w:val="0"/>
              <w:tabs>
                <w:tab w:val="left" w:pos="1134"/>
              </w:tabs>
              <w:ind w:right="-249"/>
              <w:rPr>
                <w:sz w:val="26"/>
                <w:szCs w:val="26"/>
              </w:rPr>
            </w:pPr>
            <w:r w:rsidRPr="00F23B8D">
              <w:rPr>
                <w:b/>
                <w:bCs/>
                <w:sz w:val="26"/>
                <w:szCs w:val="26"/>
              </w:rPr>
              <w:t>Тривалість викладання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C1F3F15" w14:textId="77777777" w:rsidR="00EB4F5D" w:rsidRDefault="00A41357" w:rsidP="00A41357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 w:rsidRPr="002825CD">
              <w:rPr>
                <w:sz w:val="26"/>
                <w:szCs w:val="26"/>
              </w:rPr>
              <w:t>осінній с</w:t>
            </w:r>
            <w:r w:rsidRPr="00F23B8D">
              <w:rPr>
                <w:sz w:val="26"/>
                <w:szCs w:val="26"/>
              </w:rPr>
              <w:t>еместр</w:t>
            </w:r>
            <w:r w:rsidR="00EB4F5D">
              <w:rPr>
                <w:sz w:val="26"/>
                <w:szCs w:val="26"/>
              </w:rPr>
              <w:t xml:space="preserve"> </w:t>
            </w:r>
          </w:p>
          <w:p w14:paraId="57B760A7" w14:textId="4D39C3F4" w:rsidR="00A41357" w:rsidRPr="00A41357" w:rsidRDefault="00EB4F5D" w:rsidP="00A41357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F23B8D">
              <w:rPr>
                <w:sz w:val="26"/>
                <w:szCs w:val="26"/>
              </w:rPr>
              <w:t>1, 2 чверт</w:t>
            </w:r>
            <w:r>
              <w:rPr>
                <w:sz w:val="26"/>
                <w:szCs w:val="26"/>
              </w:rPr>
              <w:t>і)</w:t>
            </w:r>
          </w:p>
        </w:tc>
      </w:tr>
      <w:tr w:rsidR="00A41357" w:rsidRPr="00F23B8D" w14:paraId="4459A685" w14:textId="77777777" w:rsidTr="00711EA8">
        <w:tc>
          <w:tcPr>
            <w:tcW w:w="4386" w:type="dxa"/>
            <w:vMerge/>
          </w:tcPr>
          <w:p w14:paraId="0F269987" w14:textId="77777777" w:rsidR="00A41357" w:rsidRPr="00F23B8D" w:rsidRDefault="00A41357" w:rsidP="009000E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center"/>
          </w:tcPr>
          <w:p w14:paraId="56DC882A" w14:textId="28244E6D" w:rsidR="00A41357" w:rsidRPr="00F23B8D" w:rsidRDefault="00A41357" w:rsidP="009000E2">
            <w:pPr>
              <w:widowControl w:val="0"/>
              <w:tabs>
                <w:tab w:val="left" w:pos="1134"/>
              </w:tabs>
              <w:ind w:right="-24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Кількість кредитів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8FF641" w14:textId="77777777" w:rsidR="00A41357" w:rsidRDefault="00A41357" w:rsidP="00AC6ADC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 w:rsidRPr="002825CD">
              <w:rPr>
                <w:sz w:val="26"/>
                <w:szCs w:val="26"/>
              </w:rPr>
              <w:t xml:space="preserve">3 </w:t>
            </w:r>
            <w:r>
              <w:rPr>
                <w:sz w:val="26"/>
                <w:szCs w:val="26"/>
              </w:rPr>
              <w:t xml:space="preserve">кредити ЄКТС </w:t>
            </w:r>
          </w:p>
          <w:p w14:paraId="65608EF8" w14:textId="3CA1FDBC" w:rsidR="00A41357" w:rsidRPr="00F23B8D" w:rsidRDefault="00A41357" w:rsidP="00AC6ADC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(90 годин)</w:t>
            </w:r>
          </w:p>
        </w:tc>
      </w:tr>
      <w:tr w:rsidR="00AC6ADC" w:rsidRPr="00F23B8D" w14:paraId="3BFB4CF0" w14:textId="77777777" w:rsidTr="00711EA8">
        <w:tc>
          <w:tcPr>
            <w:tcW w:w="4386" w:type="dxa"/>
            <w:vMerge/>
          </w:tcPr>
          <w:p w14:paraId="7805AC82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0CB7EA9F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ind w:right="-57"/>
              <w:rPr>
                <w:sz w:val="26"/>
                <w:szCs w:val="26"/>
              </w:rPr>
            </w:pPr>
            <w:r w:rsidRPr="00F23B8D">
              <w:rPr>
                <w:b/>
                <w:sz w:val="26"/>
                <w:szCs w:val="26"/>
              </w:rPr>
              <w:t>Заняття: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B07EC0" w14:textId="20268E33" w:rsidR="00AC6ADC" w:rsidRPr="00F23B8D" w:rsidRDefault="00AC6ADC" w:rsidP="009000E2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AC6ADC" w:rsidRPr="00F23B8D" w14:paraId="601D3793" w14:textId="77777777" w:rsidTr="00711EA8">
        <w:tc>
          <w:tcPr>
            <w:tcW w:w="4386" w:type="dxa"/>
            <w:vMerge/>
          </w:tcPr>
          <w:p w14:paraId="32C36E14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0E62B568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ind w:left="319" w:right="-57"/>
              <w:rPr>
                <w:sz w:val="26"/>
                <w:szCs w:val="26"/>
              </w:rPr>
            </w:pPr>
            <w:r w:rsidRPr="00F23B8D">
              <w:rPr>
                <w:sz w:val="26"/>
                <w:szCs w:val="26"/>
              </w:rPr>
              <w:t xml:space="preserve">лекції: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61CD6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 w:rsidRPr="00F23B8D">
              <w:rPr>
                <w:sz w:val="26"/>
                <w:szCs w:val="26"/>
              </w:rPr>
              <w:t>2 години</w:t>
            </w:r>
          </w:p>
        </w:tc>
      </w:tr>
      <w:tr w:rsidR="00AC6ADC" w:rsidRPr="00F23B8D" w14:paraId="16915D50" w14:textId="77777777" w:rsidTr="00711EA8">
        <w:tc>
          <w:tcPr>
            <w:tcW w:w="4386" w:type="dxa"/>
            <w:vMerge/>
          </w:tcPr>
          <w:p w14:paraId="5BE9E9BA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37B870EB" w14:textId="77777777" w:rsidR="00AC6ADC" w:rsidRPr="00F23B8D" w:rsidRDefault="00F21B03" w:rsidP="00C508BD">
            <w:pPr>
              <w:widowControl w:val="0"/>
              <w:tabs>
                <w:tab w:val="left" w:pos="1134"/>
              </w:tabs>
              <w:ind w:left="319" w:right="-57"/>
              <w:rPr>
                <w:sz w:val="26"/>
                <w:szCs w:val="26"/>
              </w:rPr>
            </w:pPr>
            <w:r w:rsidRPr="00F23B8D">
              <w:rPr>
                <w:sz w:val="26"/>
                <w:szCs w:val="26"/>
              </w:rPr>
              <w:t>практичні</w:t>
            </w:r>
            <w:r w:rsidR="00AC6ADC" w:rsidRPr="00F23B8D">
              <w:rPr>
                <w:sz w:val="26"/>
                <w:szCs w:val="26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0B3E0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 w:rsidRPr="00F23B8D">
              <w:rPr>
                <w:sz w:val="26"/>
                <w:szCs w:val="26"/>
              </w:rPr>
              <w:t>1 година</w:t>
            </w:r>
          </w:p>
        </w:tc>
      </w:tr>
      <w:tr w:rsidR="00AC6ADC" w:rsidRPr="00F23B8D" w14:paraId="631BF6A6" w14:textId="77777777" w:rsidTr="00711EA8">
        <w:tc>
          <w:tcPr>
            <w:tcW w:w="4386" w:type="dxa"/>
            <w:vMerge/>
          </w:tcPr>
          <w:p w14:paraId="61B57DBC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0AA56D91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ind w:right="-57"/>
              <w:rPr>
                <w:b/>
                <w:bCs/>
                <w:sz w:val="26"/>
                <w:szCs w:val="26"/>
              </w:rPr>
            </w:pPr>
            <w:r w:rsidRPr="00F23B8D">
              <w:rPr>
                <w:b/>
                <w:bCs/>
                <w:sz w:val="26"/>
                <w:szCs w:val="26"/>
              </w:rPr>
              <w:t xml:space="preserve">Мова викладання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9061B" w14:textId="77777777" w:rsidR="00AC6ADC" w:rsidRPr="00F23B8D" w:rsidRDefault="00AC6ADC" w:rsidP="009000E2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 w:rsidRPr="00F23B8D">
              <w:rPr>
                <w:sz w:val="26"/>
                <w:szCs w:val="26"/>
              </w:rPr>
              <w:t>українська</w:t>
            </w:r>
          </w:p>
        </w:tc>
      </w:tr>
    </w:tbl>
    <w:p w14:paraId="42D22B07" w14:textId="77777777" w:rsidR="00AC6ADC" w:rsidRPr="00F23B8D" w:rsidRDefault="00AC6ADC" w:rsidP="00AC6ADC">
      <w:pPr>
        <w:jc w:val="center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 xml:space="preserve">  </w:t>
      </w:r>
    </w:p>
    <w:p w14:paraId="13C97487" w14:textId="77777777" w:rsidR="00AC6ADC" w:rsidRPr="00F23B8D" w:rsidRDefault="00AC6ADC" w:rsidP="007F38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uk-UA"/>
        </w:rPr>
      </w:pPr>
      <w:r w:rsidRPr="00F23B8D">
        <w:rPr>
          <w:b/>
          <w:sz w:val="26"/>
          <w:szCs w:val="26"/>
          <w:lang w:val="uk-UA"/>
        </w:rPr>
        <w:t xml:space="preserve">Сторінка курсу в СДО НТУ «ДП»: </w:t>
      </w:r>
      <w:r w:rsidR="0035687D" w:rsidRPr="00F23B8D">
        <w:rPr>
          <w:rStyle w:val="a4"/>
          <w:sz w:val="24"/>
          <w:szCs w:val="24"/>
          <w:lang w:val="uk-UA"/>
        </w:rPr>
        <w:t>https://do.nmu.org.ua/course/view.php?id=2226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649"/>
      </w:tblGrid>
      <w:tr w:rsidR="00AC6ADC" w:rsidRPr="00F23B8D" w14:paraId="4B04E8E4" w14:textId="77777777" w:rsidTr="0035687D">
        <w:tc>
          <w:tcPr>
            <w:tcW w:w="2972" w:type="dxa"/>
          </w:tcPr>
          <w:p w14:paraId="32880F5F" w14:textId="77777777" w:rsidR="00AC6ADC" w:rsidRPr="00F23B8D" w:rsidRDefault="00AC6ADC" w:rsidP="009000E2">
            <w:pPr>
              <w:spacing w:beforeLines="60" w:before="144"/>
              <w:rPr>
                <w:b/>
                <w:bCs/>
                <w:sz w:val="26"/>
                <w:szCs w:val="26"/>
              </w:rPr>
            </w:pPr>
            <w:r w:rsidRPr="00F23B8D">
              <w:rPr>
                <w:b/>
                <w:bCs/>
                <w:sz w:val="26"/>
                <w:szCs w:val="26"/>
              </w:rPr>
              <w:t>Кафедра, що викладає</w:t>
            </w:r>
          </w:p>
        </w:tc>
        <w:tc>
          <w:tcPr>
            <w:tcW w:w="4649" w:type="dxa"/>
          </w:tcPr>
          <w:p w14:paraId="28C28F6C" w14:textId="77777777" w:rsidR="00AC6ADC" w:rsidRPr="00F23B8D" w:rsidRDefault="00F94BC7" w:rsidP="009000E2">
            <w:pPr>
              <w:spacing w:beforeLines="60" w:before="144"/>
              <w:rPr>
                <w:sz w:val="26"/>
                <w:szCs w:val="26"/>
              </w:rPr>
            </w:pPr>
            <w:r w:rsidRPr="00F23B8D">
              <w:rPr>
                <w:sz w:val="26"/>
                <w:szCs w:val="26"/>
              </w:rPr>
              <w:t>Загальної та структурної геології</w:t>
            </w:r>
            <w:r w:rsidR="0035687D" w:rsidRPr="00F23B8D">
              <w:rPr>
                <w:sz w:val="26"/>
                <w:szCs w:val="26"/>
              </w:rPr>
              <w:t xml:space="preserve"> (ЗСГ)</w:t>
            </w:r>
          </w:p>
        </w:tc>
      </w:tr>
    </w:tbl>
    <w:p w14:paraId="159B9AC9" w14:textId="77777777" w:rsidR="008314F7" w:rsidRPr="00F23B8D" w:rsidRDefault="008314F7" w:rsidP="00AC6A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6"/>
          <w:szCs w:val="2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1"/>
        <w:gridCol w:w="5814"/>
      </w:tblGrid>
      <w:tr w:rsidR="00AC6ADC" w:rsidRPr="00F03DBE" w14:paraId="366F5AB4" w14:textId="77777777" w:rsidTr="00C9155C">
        <w:tc>
          <w:tcPr>
            <w:tcW w:w="3541" w:type="dxa"/>
          </w:tcPr>
          <w:p w14:paraId="0D8DCC11" w14:textId="77777777" w:rsidR="00AC6ADC" w:rsidRDefault="0035687D" w:rsidP="008314F7">
            <w:pPr>
              <w:widowControl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E78D07B" wp14:editId="070CAF93">
                  <wp:extent cx="1242060" cy="17551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401d59a09c9f3050cb0bbc54f4b7edf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25"/>
                          <a:stretch/>
                        </pic:blipFill>
                        <pic:spPr bwMode="auto">
                          <a:xfrm>
                            <a:off x="0" y="0"/>
                            <a:ext cx="1259164" cy="1779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DA60C0" w14:textId="77777777" w:rsidR="008314F7" w:rsidRPr="00F23B8D" w:rsidRDefault="008314F7" w:rsidP="008314F7">
            <w:pPr>
              <w:widowControl w:val="0"/>
              <w:jc w:val="right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814" w:type="dxa"/>
          </w:tcPr>
          <w:p w14:paraId="3BBE5E8C" w14:textId="490B46D8" w:rsidR="00AC6ADC" w:rsidRPr="00F23B8D" w:rsidRDefault="00AC6ADC" w:rsidP="00C9155C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sz w:val="26"/>
                <w:szCs w:val="26"/>
                <w:lang w:val="uk-UA"/>
              </w:rPr>
              <w:t xml:space="preserve">Викладач: </w:t>
            </w:r>
          </w:p>
          <w:p w14:paraId="113DEE90" w14:textId="77777777" w:rsidR="00AC6ADC" w:rsidRPr="00F23B8D" w:rsidRDefault="00F94BC7" w:rsidP="00C9155C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sz w:val="26"/>
                <w:szCs w:val="26"/>
                <w:lang w:val="uk-UA"/>
              </w:rPr>
              <w:t>Терешкова Ольга Анатоліївна</w:t>
            </w:r>
          </w:p>
          <w:p w14:paraId="0FF5CBA7" w14:textId="77777777" w:rsidR="00AC6ADC" w:rsidRPr="00F23B8D" w:rsidRDefault="00AC6ADC" w:rsidP="00C9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 xml:space="preserve">Доцент, канд. </w:t>
            </w:r>
            <w:r w:rsidR="00F94BC7" w:rsidRPr="00F23B8D">
              <w:rPr>
                <w:sz w:val="26"/>
                <w:szCs w:val="26"/>
                <w:lang w:val="uk-UA"/>
              </w:rPr>
              <w:t>геол</w:t>
            </w:r>
            <w:r w:rsidRPr="00F23B8D">
              <w:rPr>
                <w:sz w:val="26"/>
                <w:szCs w:val="26"/>
                <w:lang w:val="uk-UA"/>
              </w:rPr>
              <w:t>. наук</w:t>
            </w:r>
            <w:r w:rsidR="0035687D" w:rsidRPr="00F23B8D">
              <w:rPr>
                <w:sz w:val="26"/>
                <w:szCs w:val="26"/>
                <w:lang w:val="uk-UA"/>
              </w:rPr>
              <w:t>, доцент кафедри ЗСГ</w:t>
            </w:r>
          </w:p>
          <w:p w14:paraId="63928821" w14:textId="77777777" w:rsidR="00AC6ADC" w:rsidRPr="00C9155C" w:rsidRDefault="00AC6ADC" w:rsidP="00C9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  <w:lang w:val="uk-UA"/>
              </w:rPr>
            </w:pPr>
            <w:r w:rsidRPr="00C9155C">
              <w:rPr>
                <w:b/>
                <w:bCs/>
                <w:sz w:val="26"/>
                <w:szCs w:val="26"/>
                <w:lang w:val="uk-UA"/>
              </w:rPr>
              <w:t>Персональна сторінка</w:t>
            </w:r>
          </w:p>
          <w:p w14:paraId="077D3840" w14:textId="77777777" w:rsidR="007F38A5" w:rsidRPr="00F23B8D" w:rsidRDefault="007F38A5" w:rsidP="00C9155C">
            <w:pPr>
              <w:widowControl w:val="0"/>
              <w:spacing w:after="120"/>
              <w:rPr>
                <w:color w:val="0000FF"/>
                <w:sz w:val="24"/>
                <w:szCs w:val="24"/>
                <w:u w:val="single"/>
                <w:lang w:val="uk-UA"/>
              </w:rPr>
            </w:pPr>
            <w:r w:rsidRPr="00F23B8D">
              <w:rPr>
                <w:color w:val="0000FF"/>
                <w:sz w:val="24"/>
                <w:szCs w:val="24"/>
                <w:u w:val="single"/>
                <w:lang w:val="uk-UA"/>
              </w:rPr>
              <w:t>https://zsg.nmu.org.ua/ua/tereshkova.php</w:t>
            </w:r>
          </w:p>
          <w:p w14:paraId="69E3B60E" w14:textId="77777777" w:rsidR="00AC6ADC" w:rsidRPr="00F23B8D" w:rsidRDefault="00AC6ADC" w:rsidP="00C9155C">
            <w:pPr>
              <w:widowControl w:val="0"/>
              <w:rPr>
                <w:sz w:val="26"/>
                <w:szCs w:val="26"/>
                <w:lang w:val="uk-UA"/>
              </w:rPr>
            </w:pPr>
            <w:r w:rsidRPr="00F23B8D">
              <w:rPr>
                <w:b/>
                <w:sz w:val="26"/>
                <w:szCs w:val="26"/>
                <w:lang w:val="uk-UA"/>
              </w:rPr>
              <w:t>E-mail:</w:t>
            </w:r>
            <w:r w:rsidRPr="00F23B8D">
              <w:rPr>
                <w:sz w:val="26"/>
                <w:szCs w:val="26"/>
                <w:lang w:val="uk-UA"/>
              </w:rPr>
              <w:t xml:space="preserve"> </w:t>
            </w:r>
          </w:p>
          <w:p w14:paraId="5FCC29E0" w14:textId="77777777" w:rsidR="00274F56" w:rsidRPr="00F23B8D" w:rsidRDefault="00000000" w:rsidP="00C9155C">
            <w:pPr>
              <w:widowControl w:val="0"/>
              <w:spacing w:after="120"/>
              <w:rPr>
                <w:b/>
                <w:sz w:val="26"/>
                <w:szCs w:val="26"/>
                <w:lang w:val="uk-UA"/>
              </w:rPr>
            </w:pPr>
            <w:hyperlink r:id="rId8" w:history="1">
              <w:r w:rsidR="007F38A5" w:rsidRPr="00F23B8D">
                <w:rPr>
                  <w:rStyle w:val="a4"/>
                  <w:sz w:val="24"/>
                  <w:szCs w:val="24"/>
                  <w:lang w:val="uk-UA"/>
                </w:rPr>
                <w:t>tereshkova.o.a@nmu.one</w:t>
              </w:r>
            </w:hyperlink>
          </w:p>
        </w:tc>
      </w:tr>
    </w:tbl>
    <w:p w14:paraId="57759BE0" w14:textId="0085DDA6" w:rsidR="00AC6ADC" w:rsidRDefault="00AC6ADC" w:rsidP="00AC6ADC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contextualSpacing/>
        <w:rPr>
          <w:color w:val="000000"/>
          <w:sz w:val="26"/>
          <w:szCs w:val="26"/>
          <w:lang w:val="uk-UA"/>
        </w:rPr>
      </w:pPr>
    </w:p>
    <w:p w14:paraId="5A37806A" w14:textId="77777777" w:rsidR="00711EA8" w:rsidRPr="00711EA8" w:rsidRDefault="00711EA8" w:rsidP="00711EA8">
      <w:pPr>
        <w:numPr>
          <w:ilvl w:val="0"/>
          <w:numId w:val="5"/>
        </w:numPr>
        <w:spacing w:after="160"/>
        <w:contextualSpacing/>
        <w:jc w:val="center"/>
        <w:rPr>
          <w:b/>
          <w:sz w:val="26"/>
          <w:szCs w:val="26"/>
          <w:lang w:val="uk-UA"/>
        </w:rPr>
      </w:pPr>
      <w:r w:rsidRPr="00711EA8">
        <w:rPr>
          <w:b/>
          <w:sz w:val="26"/>
          <w:szCs w:val="26"/>
          <w:lang w:val="uk-UA"/>
        </w:rPr>
        <w:t>Анотація до курсу</w:t>
      </w:r>
    </w:p>
    <w:p w14:paraId="55E9C561" w14:textId="77777777" w:rsidR="00AC6ADC" w:rsidRPr="00F23B8D" w:rsidRDefault="007F38A5" w:rsidP="00AC6A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  <w:lang w:val="uk-UA"/>
        </w:rPr>
      </w:pPr>
      <w:r w:rsidRPr="00F23B8D">
        <w:rPr>
          <w:b/>
          <w:lang w:val="uk-UA"/>
        </w:rPr>
        <w:t>Геологія</w:t>
      </w:r>
      <w:r w:rsidRPr="00F23B8D">
        <w:rPr>
          <w:lang w:val="uk-UA"/>
        </w:rPr>
        <w:t xml:space="preserve"> в сучасному розумінні –</w:t>
      </w:r>
      <w:r w:rsidR="00F21B03" w:rsidRPr="00F23B8D">
        <w:rPr>
          <w:lang w:val="uk-UA"/>
        </w:rPr>
        <w:t xml:space="preserve"> </w:t>
      </w:r>
      <w:r w:rsidR="00A65409">
        <w:rPr>
          <w:lang w:val="uk-UA"/>
        </w:rPr>
        <w:t xml:space="preserve">це </w:t>
      </w:r>
      <w:r w:rsidRPr="00F23B8D">
        <w:rPr>
          <w:lang w:val="uk-UA"/>
        </w:rPr>
        <w:t>система знань, що розвивається, про речовинний склад, будову, походження й еволюцію геологічних тіл</w:t>
      </w:r>
      <w:r w:rsidR="000F5B52" w:rsidRPr="00F23B8D">
        <w:rPr>
          <w:lang w:val="uk-UA"/>
        </w:rPr>
        <w:t xml:space="preserve"> та</w:t>
      </w:r>
      <w:r w:rsidRPr="00F23B8D">
        <w:rPr>
          <w:lang w:val="uk-UA"/>
        </w:rPr>
        <w:t xml:space="preserve"> розміщенн</w:t>
      </w:r>
      <w:r w:rsidR="002A090C" w:rsidRPr="00F23B8D">
        <w:rPr>
          <w:lang w:val="uk-UA"/>
        </w:rPr>
        <w:t>я</w:t>
      </w:r>
      <w:r w:rsidRPr="00F23B8D">
        <w:rPr>
          <w:lang w:val="uk-UA"/>
        </w:rPr>
        <w:t xml:space="preserve"> корисних копалин. </w:t>
      </w:r>
    </w:p>
    <w:p w14:paraId="0445EE63" w14:textId="77777777" w:rsidR="00AC6ADC" w:rsidRPr="00F23B8D" w:rsidRDefault="001A582D" w:rsidP="00AC6A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  <w:lang w:val="uk-UA"/>
        </w:rPr>
      </w:pPr>
      <w:r w:rsidRPr="00F23B8D">
        <w:rPr>
          <w:lang w:val="uk-UA"/>
        </w:rPr>
        <w:t>Геологія вивчає природне середовище, в якому здійснюється гірничотехнічна діяльність. Одержана при цьому інформація характеризує будову родовищ, фізико-механічні властивості гірських порід, температурні умови на глибині, обводненість, особливості залягання, якість корисних копалин і багато інших геологічних параметрів. Ця інформація необхідна для проектування гірничо-видобувного устаткування шахт, копалень, кар'єрів і розрахунку всіх технологічних операцій під час ведення гірничих робіт.</w:t>
      </w:r>
    </w:p>
    <w:p w14:paraId="09D6FEC5" w14:textId="77777777" w:rsidR="00AC6ADC" w:rsidRPr="00F23B8D" w:rsidRDefault="00AC6ADC" w:rsidP="00AC6AD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6"/>
          <w:szCs w:val="26"/>
          <w:lang w:val="uk-UA"/>
        </w:rPr>
      </w:pPr>
    </w:p>
    <w:p w14:paraId="17F884E4" w14:textId="77777777" w:rsidR="00AC6ADC" w:rsidRPr="00F23B8D" w:rsidRDefault="00AC6ADC" w:rsidP="00AC6ADC">
      <w:pPr>
        <w:numPr>
          <w:ilvl w:val="0"/>
          <w:numId w:val="5"/>
        </w:numPr>
        <w:spacing w:after="160"/>
        <w:contextualSpacing/>
        <w:jc w:val="center"/>
        <w:rPr>
          <w:b/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>Мета та завдання курсу</w:t>
      </w:r>
    </w:p>
    <w:p w14:paraId="340ED095" w14:textId="77777777" w:rsidR="00AC6ADC" w:rsidRPr="00F23B8D" w:rsidRDefault="00AC6ADC" w:rsidP="00AC6ADC">
      <w:pPr>
        <w:tabs>
          <w:tab w:val="left" w:pos="142"/>
          <w:tab w:val="left" w:pos="284"/>
          <w:tab w:val="left" w:pos="709"/>
          <w:tab w:val="left" w:pos="851"/>
        </w:tabs>
        <w:spacing w:before="120"/>
        <w:ind w:firstLine="709"/>
        <w:jc w:val="both"/>
        <w:rPr>
          <w:sz w:val="26"/>
          <w:szCs w:val="26"/>
          <w:lang w:val="uk-UA" w:eastAsia="uk-UA"/>
        </w:rPr>
      </w:pPr>
      <w:r w:rsidRPr="00F23B8D">
        <w:rPr>
          <w:b/>
          <w:sz w:val="26"/>
          <w:szCs w:val="26"/>
          <w:lang w:val="uk-UA" w:eastAsia="uk-UA"/>
        </w:rPr>
        <w:t>Мета дисципліни</w:t>
      </w:r>
      <w:r w:rsidRPr="00F23B8D">
        <w:rPr>
          <w:sz w:val="26"/>
          <w:szCs w:val="26"/>
          <w:lang w:val="uk-UA" w:eastAsia="uk-UA"/>
        </w:rPr>
        <w:t xml:space="preserve"> –</w:t>
      </w:r>
      <w:r w:rsidR="002A090C" w:rsidRPr="00F23B8D">
        <w:rPr>
          <w:sz w:val="26"/>
          <w:szCs w:val="26"/>
          <w:lang w:val="uk-UA" w:eastAsia="uk-UA"/>
        </w:rPr>
        <w:t xml:space="preserve"> </w:t>
      </w:r>
      <w:r w:rsidR="002A090C" w:rsidRPr="00F23B8D">
        <w:rPr>
          <w:sz w:val="26"/>
          <w:szCs w:val="26"/>
          <w:lang w:val="uk-UA"/>
        </w:rPr>
        <w:t>формування компетентностей щодо пізнання будови, складу і віку земної кори</w:t>
      </w:r>
      <w:r w:rsidR="005970B1" w:rsidRPr="00F23B8D">
        <w:rPr>
          <w:sz w:val="26"/>
          <w:szCs w:val="26"/>
          <w:lang w:val="uk-UA"/>
        </w:rPr>
        <w:t xml:space="preserve"> та</w:t>
      </w:r>
      <w:r w:rsidR="000F5B52" w:rsidRPr="00F23B8D">
        <w:rPr>
          <w:sz w:val="26"/>
          <w:szCs w:val="26"/>
          <w:lang w:val="uk-UA"/>
        </w:rPr>
        <w:t xml:space="preserve"> </w:t>
      </w:r>
      <w:r w:rsidR="002A090C" w:rsidRPr="00F23B8D">
        <w:rPr>
          <w:sz w:val="26"/>
          <w:szCs w:val="26"/>
          <w:lang w:val="uk-UA"/>
        </w:rPr>
        <w:t>аналізу геологічних процесів і явищ, з урахуванням базових закономірностей формування гірських порід, з ціллю використання виявлених закономірностей у практичній діяльності.</w:t>
      </w:r>
    </w:p>
    <w:p w14:paraId="2C99BEA2" w14:textId="77777777" w:rsidR="00AC6ADC" w:rsidRPr="00F23B8D" w:rsidRDefault="00AC6ADC" w:rsidP="00AC6ADC">
      <w:pPr>
        <w:ind w:firstLine="709"/>
        <w:jc w:val="both"/>
        <w:rPr>
          <w:sz w:val="26"/>
          <w:szCs w:val="26"/>
          <w:lang w:val="uk-UA"/>
        </w:rPr>
      </w:pPr>
      <w:r w:rsidRPr="00F23B8D">
        <w:rPr>
          <w:b/>
          <w:bCs/>
          <w:sz w:val="26"/>
          <w:szCs w:val="26"/>
          <w:lang w:val="uk-UA"/>
        </w:rPr>
        <w:lastRenderedPageBreak/>
        <w:t>Завдання курсу</w:t>
      </w:r>
      <w:r w:rsidRPr="00F23B8D">
        <w:rPr>
          <w:sz w:val="26"/>
          <w:szCs w:val="26"/>
          <w:lang w:val="uk-UA"/>
        </w:rPr>
        <w:t>:</w:t>
      </w:r>
    </w:p>
    <w:p w14:paraId="21331276" w14:textId="77777777" w:rsidR="0035687D" w:rsidRPr="00F23B8D" w:rsidRDefault="0035687D" w:rsidP="00AC6ADC">
      <w:pPr>
        <w:ind w:firstLine="709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>Навчити здобувачів вищої освіти:</w:t>
      </w:r>
    </w:p>
    <w:p w14:paraId="3F5808E4" w14:textId="77777777" w:rsidR="001A582D" w:rsidRPr="00F23B8D" w:rsidRDefault="0035687D" w:rsidP="00AC6ADC">
      <w:pPr>
        <w:ind w:firstLine="709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 xml:space="preserve">- </w:t>
      </w:r>
      <w:r w:rsidR="003275DE" w:rsidRPr="00F23B8D">
        <w:rPr>
          <w:sz w:val="26"/>
          <w:szCs w:val="26"/>
          <w:lang w:val="uk-UA"/>
        </w:rPr>
        <w:t>обґрунт</w:t>
      </w:r>
      <w:r w:rsidR="00C16BFE" w:rsidRPr="00F23B8D">
        <w:rPr>
          <w:sz w:val="26"/>
          <w:szCs w:val="26"/>
          <w:lang w:val="uk-UA"/>
        </w:rPr>
        <w:t>ов</w:t>
      </w:r>
      <w:r w:rsidR="003275DE" w:rsidRPr="00F23B8D">
        <w:rPr>
          <w:sz w:val="26"/>
          <w:szCs w:val="26"/>
          <w:lang w:val="uk-UA"/>
        </w:rPr>
        <w:t>увати</w:t>
      </w:r>
      <w:r w:rsidR="001A582D" w:rsidRPr="00F23B8D">
        <w:rPr>
          <w:sz w:val="26"/>
          <w:szCs w:val="26"/>
          <w:lang w:val="uk-UA"/>
        </w:rPr>
        <w:t xml:space="preserve"> роль і значення геологічних знань</w:t>
      </w:r>
      <w:r w:rsidRPr="00F23B8D">
        <w:rPr>
          <w:sz w:val="26"/>
          <w:szCs w:val="26"/>
          <w:lang w:val="uk-UA"/>
        </w:rPr>
        <w:t xml:space="preserve"> щодо</w:t>
      </w:r>
      <w:r w:rsidR="001A582D" w:rsidRPr="00F23B8D">
        <w:rPr>
          <w:sz w:val="26"/>
          <w:szCs w:val="26"/>
          <w:lang w:val="uk-UA"/>
        </w:rPr>
        <w:t xml:space="preserve"> фізичн</w:t>
      </w:r>
      <w:r w:rsidRPr="00F23B8D">
        <w:rPr>
          <w:sz w:val="26"/>
          <w:szCs w:val="26"/>
          <w:lang w:val="uk-UA"/>
        </w:rPr>
        <w:t>ої</w:t>
      </w:r>
      <w:r w:rsidR="001A582D" w:rsidRPr="00F23B8D">
        <w:rPr>
          <w:sz w:val="26"/>
          <w:szCs w:val="26"/>
          <w:lang w:val="uk-UA"/>
        </w:rPr>
        <w:t xml:space="preserve"> сутн</w:t>
      </w:r>
      <w:r w:rsidRPr="00F23B8D">
        <w:rPr>
          <w:sz w:val="26"/>
          <w:szCs w:val="26"/>
          <w:lang w:val="uk-UA"/>
        </w:rPr>
        <w:t>ості</w:t>
      </w:r>
      <w:r w:rsidR="001A582D" w:rsidRPr="00F23B8D">
        <w:rPr>
          <w:sz w:val="26"/>
          <w:szCs w:val="26"/>
          <w:lang w:val="uk-UA"/>
        </w:rPr>
        <w:t xml:space="preserve"> геологічних об'єктів і процесів</w:t>
      </w:r>
      <w:r w:rsidRPr="00F23B8D">
        <w:rPr>
          <w:sz w:val="26"/>
          <w:szCs w:val="26"/>
          <w:lang w:val="uk-UA"/>
        </w:rPr>
        <w:t>, будов</w:t>
      </w:r>
      <w:r w:rsidR="00C16BFE" w:rsidRPr="00F23B8D">
        <w:rPr>
          <w:sz w:val="26"/>
          <w:szCs w:val="26"/>
          <w:lang w:val="uk-UA"/>
        </w:rPr>
        <w:t>и</w:t>
      </w:r>
      <w:r w:rsidRPr="00F23B8D">
        <w:rPr>
          <w:sz w:val="26"/>
          <w:szCs w:val="26"/>
          <w:lang w:val="uk-UA"/>
        </w:rPr>
        <w:t xml:space="preserve"> планети Земля</w:t>
      </w:r>
      <w:r w:rsidR="00C16BFE" w:rsidRPr="00F23B8D">
        <w:rPr>
          <w:sz w:val="26"/>
          <w:szCs w:val="26"/>
          <w:lang w:val="uk-UA"/>
        </w:rPr>
        <w:t xml:space="preserve"> та складу, віку і властивостей земної кори</w:t>
      </w:r>
      <w:r w:rsidR="001A582D" w:rsidRPr="00F23B8D">
        <w:rPr>
          <w:sz w:val="26"/>
          <w:szCs w:val="26"/>
          <w:lang w:val="uk-UA"/>
        </w:rPr>
        <w:t>;</w:t>
      </w:r>
    </w:p>
    <w:p w14:paraId="2F59EC5E" w14:textId="6E5C54B2" w:rsidR="00C16BFE" w:rsidRPr="00F23B8D" w:rsidRDefault="00C16BFE" w:rsidP="00C16BFE">
      <w:pPr>
        <w:ind w:firstLine="709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 xml:space="preserve">- визначати </w:t>
      </w:r>
      <w:r w:rsidR="000F5B52" w:rsidRPr="00F23B8D">
        <w:rPr>
          <w:sz w:val="26"/>
          <w:szCs w:val="26"/>
          <w:lang w:val="uk-UA"/>
        </w:rPr>
        <w:t xml:space="preserve">фізичні властивості </w:t>
      </w:r>
      <w:r w:rsidRPr="00F23B8D">
        <w:rPr>
          <w:sz w:val="26"/>
          <w:szCs w:val="26"/>
          <w:lang w:val="uk-UA"/>
        </w:rPr>
        <w:t>основн</w:t>
      </w:r>
      <w:r w:rsidR="000F5B52" w:rsidRPr="00F23B8D">
        <w:rPr>
          <w:sz w:val="26"/>
          <w:szCs w:val="26"/>
          <w:lang w:val="uk-UA"/>
        </w:rPr>
        <w:t>их</w:t>
      </w:r>
      <w:r w:rsidRPr="00F23B8D">
        <w:rPr>
          <w:sz w:val="26"/>
          <w:szCs w:val="26"/>
          <w:lang w:val="uk-UA"/>
        </w:rPr>
        <w:t xml:space="preserve"> мінерал</w:t>
      </w:r>
      <w:r w:rsidR="00C818FA" w:rsidRPr="00F23B8D">
        <w:rPr>
          <w:sz w:val="26"/>
          <w:szCs w:val="26"/>
          <w:lang w:val="uk-UA"/>
        </w:rPr>
        <w:t xml:space="preserve">ів, </w:t>
      </w:r>
      <w:r w:rsidR="000F5B52" w:rsidRPr="00F23B8D">
        <w:rPr>
          <w:sz w:val="26"/>
          <w:szCs w:val="26"/>
          <w:lang w:val="uk-UA"/>
        </w:rPr>
        <w:t xml:space="preserve">характеристики </w:t>
      </w:r>
      <w:r w:rsidRPr="00F23B8D">
        <w:rPr>
          <w:sz w:val="26"/>
          <w:szCs w:val="26"/>
          <w:lang w:val="uk-UA"/>
        </w:rPr>
        <w:t>гірськ</w:t>
      </w:r>
      <w:r w:rsidR="000F5B52" w:rsidRPr="00F23B8D">
        <w:rPr>
          <w:sz w:val="26"/>
          <w:szCs w:val="26"/>
          <w:lang w:val="uk-UA"/>
        </w:rPr>
        <w:t>их</w:t>
      </w:r>
      <w:r w:rsidRPr="00F23B8D">
        <w:rPr>
          <w:sz w:val="26"/>
          <w:szCs w:val="26"/>
          <w:lang w:val="uk-UA"/>
        </w:rPr>
        <w:t xml:space="preserve"> пор</w:t>
      </w:r>
      <w:r w:rsidR="000F5B52" w:rsidRPr="00F23B8D">
        <w:rPr>
          <w:sz w:val="26"/>
          <w:szCs w:val="26"/>
          <w:lang w:val="uk-UA"/>
        </w:rPr>
        <w:t>і</w:t>
      </w:r>
      <w:r w:rsidR="00215ACD" w:rsidRPr="00F23B8D">
        <w:rPr>
          <w:sz w:val="26"/>
          <w:szCs w:val="26"/>
          <w:lang w:val="uk-UA"/>
        </w:rPr>
        <w:t>д</w:t>
      </w:r>
      <w:r w:rsidR="002825CD">
        <w:rPr>
          <w:sz w:val="26"/>
          <w:szCs w:val="26"/>
          <w:lang w:val="uk-UA"/>
        </w:rPr>
        <w:t xml:space="preserve">, в тому числі </w:t>
      </w:r>
      <w:r w:rsidR="00C818FA" w:rsidRPr="00F23B8D">
        <w:rPr>
          <w:sz w:val="26"/>
          <w:szCs w:val="26"/>
          <w:lang w:val="uk-UA"/>
        </w:rPr>
        <w:t>корисних копалин</w:t>
      </w:r>
      <w:r w:rsidR="00215ACD" w:rsidRPr="00F23B8D">
        <w:rPr>
          <w:sz w:val="26"/>
          <w:szCs w:val="26"/>
          <w:lang w:val="uk-UA"/>
        </w:rPr>
        <w:t xml:space="preserve">, </w:t>
      </w:r>
      <w:r w:rsidRPr="00F23B8D">
        <w:rPr>
          <w:sz w:val="26"/>
          <w:szCs w:val="26"/>
          <w:lang w:val="uk-UA"/>
        </w:rPr>
        <w:t>що складають земну кору;</w:t>
      </w:r>
    </w:p>
    <w:p w14:paraId="27CDAE50" w14:textId="77777777" w:rsidR="00C818FA" w:rsidRPr="00F23B8D" w:rsidRDefault="00C818FA" w:rsidP="00C16BFE">
      <w:pPr>
        <w:ind w:firstLine="709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>- розрізняти результати прояву геологічних процесів та враховувати вплив на стан геологічного середовища;</w:t>
      </w:r>
    </w:p>
    <w:p w14:paraId="18A4F693" w14:textId="77777777" w:rsidR="000F5B52" w:rsidRPr="00F23B8D" w:rsidRDefault="000F5B52" w:rsidP="00C16BFE">
      <w:pPr>
        <w:ind w:firstLine="709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>- аналізувати геологічну інформацію, що отримана з різних джерел, в тому числі геологічні карти та розрізи, визначати умови залягання гірських порід та корисних копалин;</w:t>
      </w:r>
    </w:p>
    <w:p w14:paraId="0B943222" w14:textId="77777777" w:rsidR="001A582D" w:rsidRPr="00F23B8D" w:rsidRDefault="00C16BFE" w:rsidP="00AC6ADC">
      <w:pPr>
        <w:ind w:firstLine="709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 xml:space="preserve">- </w:t>
      </w:r>
      <w:r w:rsidR="001A582D" w:rsidRPr="00F23B8D">
        <w:rPr>
          <w:sz w:val="26"/>
          <w:szCs w:val="26"/>
          <w:lang w:val="uk-UA"/>
        </w:rPr>
        <w:t>користуватися геологічною інформацією</w:t>
      </w:r>
      <w:r w:rsidRPr="00F23B8D">
        <w:rPr>
          <w:sz w:val="26"/>
          <w:szCs w:val="26"/>
          <w:lang w:val="uk-UA"/>
        </w:rPr>
        <w:t xml:space="preserve"> в своїй майбутній професії та протягом життя.</w:t>
      </w:r>
    </w:p>
    <w:p w14:paraId="4F53F5D4" w14:textId="77777777" w:rsidR="00AC6ADC" w:rsidRPr="00F23B8D" w:rsidRDefault="00AC6ADC" w:rsidP="00AC6A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6"/>
          <w:szCs w:val="26"/>
          <w:lang w:val="uk-UA"/>
        </w:rPr>
      </w:pPr>
    </w:p>
    <w:p w14:paraId="630A97B0" w14:textId="77777777" w:rsidR="00AC6ADC" w:rsidRPr="00F23B8D" w:rsidRDefault="00AC6ADC" w:rsidP="00AC6ADC">
      <w:pPr>
        <w:numPr>
          <w:ilvl w:val="0"/>
          <w:numId w:val="5"/>
        </w:numPr>
        <w:spacing w:after="160"/>
        <w:contextualSpacing/>
        <w:jc w:val="center"/>
        <w:rPr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>Результати навчання</w:t>
      </w:r>
    </w:p>
    <w:p w14:paraId="089AA8BF" w14:textId="77777777" w:rsidR="00B856DB" w:rsidRPr="00F23B8D" w:rsidRDefault="00B856DB" w:rsidP="002A090C">
      <w:pPr>
        <w:ind w:firstLine="708"/>
        <w:contextualSpacing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 xml:space="preserve">Дисциплінарні результати навчання: </w:t>
      </w:r>
    </w:p>
    <w:p w14:paraId="30484CC7" w14:textId="6D994CA7" w:rsidR="00B856DB" w:rsidRPr="00F23B8D" w:rsidRDefault="00B856DB" w:rsidP="008B2269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ind w:left="284" w:hanging="284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 xml:space="preserve">знати внутрішню будову планети Земля, типи земної кори, склад, вік і властивості земної кори і окремих її компонентів та методи </w:t>
      </w:r>
      <w:r w:rsidR="00A41357">
        <w:rPr>
          <w:sz w:val="26"/>
          <w:szCs w:val="26"/>
          <w:lang w:val="uk-UA"/>
        </w:rPr>
        <w:t xml:space="preserve">їх </w:t>
      </w:r>
      <w:r w:rsidRPr="00F23B8D">
        <w:rPr>
          <w:sz w:val="26"/>
          <w:szCs w:val="26"/>
          <w:lang w:val="uk-UA"/>
        </w:rPr>
        <w:t>досліджен</w:t>
      </w:r>
      <w:r w:rsidR="00A41357">
        <w:rPr>
          <w:sz w:val="26"/>
          <w:szCs w:val="26"/>
          <w:lang w:val="uk-UA"/>
        </w:rPr>
        <w:t>ня</w:t>
      </w:r>
      <w:r w:rsidRPr="00F23B8D">
        <w:rPr>
          <w:sz w:val="26"/>
          <w:szCs w:val="26"/>
          <w:lang w:val="uk-UA"/>
        </w:rPr>
        <w:t>;</w:t>
      </w:r>
    </w:p>
    <w:p w14:paraId="60B63A45" w14:textId="4F7E1C0F" w:rsidR="00B856DB" w:rsidRPr="00F23B8D" w:rsidRDefault="00B856DB" w:rsidP="008B2269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ind w:left="284" w:hanging="284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 xml:space="preserve">знати закономірності </w:t>
      </w:r>
      <w:r w:rsidR="00A41357">
        <w:rPr>
          <w:sz w:val="26"/>
          <w:szCs w:val="26"/>
          <w:lang w:val="uk-UA"/>
        </w:rPr>
        <w:t>утворе</w:t>
      </w:r>
      <w:r w:rsidRPr="00F23B8D">
        <w:rPr>
          <w:sz w:val="26"/>
          <w:szCs w:val="26"/>
          <w:lang w:val="uk-UA"/>
        </w:rPr>
        <w:t xml:space="preserve">ння </w:t>
      </w:r>
      <w:r w:rsidR="00A41357">
        <w:rPr>
          <w:sz w:val="26"/>
          <w:szCs w:val="26"/>
          <w:lang w:val="uk-UA"/>
        </w:rPr>
        <w:t xml:space="preserve">мінералів та </w:t>
      </w:r>
      <w:r w:rsidRPr="00F23B8D">
        <w:rPr>
          <w:sz w:val="26"/>
          <w:szCs w:val="26"/>
          <w:lang w:val="uk-UA"/>
        </w:rPr>
        <w:t>гірських порід;</w:t>
      </w:r>
    </w:p>
    <w:p w14:paraId="49E649F3" w14:textId="77777777" w:rsidR="00B856DB" w:rsidRPr="00F23B8D" w:rsidRDefault="00B856DB" w:rsidP="008B2269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ind w:left="284" w:hanging="284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>розрізняти результати прояву ендогенних процесів, враховувати вплив різних факторів на стан геологічного середовища;</w:t>
      </w:r>
    </w:p>
    <w:p w14:paraId="22AFC3CC" w14:textId="77777777" w:rsidR="00B856DB" w:rsidRPr="00F23B8D" w:rsidRDefault="00B856DB" w:rsidP="008B2269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ind w:left="284" w:hanging="284"/>
        <w:jc w:val="both"/>
        <w:rPr>
          <w:spacing w:val="-6"/>
          <w:sz w:val="26"/>
          <w:szCs w:val="26"/>
          <w:lang w:val="uk-UA"/>
        </w:rPr>
      </w:pPr>
      <w:r w:rsidRPr="00F23B8D">
        <w:rPr>
          <w:spacing w:val="-6"/>
          <w:sz w:val="26"/>
          <w:szCs w:val="26"/>
          <w:lang w:val="uk-UA"/>
        </w:rPr>
        <w:t>визначати результати прояву екзогенних процесів та інженерно-геологічних явищ;</w:t>
      </w:r>
    </w:p>
    <w:p w14:paraId="4BF73EC1" w14:textId="77777777" w:rsidR="00B856DB" w:rsidRPr="00F23B8D" w:rsidRDefault="00B856DB" w:rsidP="008B2269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ind w:left="284" w:hanging="284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>уміти розрізняти форми рудних тіл і генетичні типи родовищ корисних копалин;</w:t>
      </w:r>
    </w:p>
    <w:p w14:paraId="672F3D30" w14:textId="77777777" w:rsidR="00B856DB" w:rsidRPr="00F23B8D" w:rsidRDefault="00B856DB" w:rsidP="008B2269">
      <w:pPr>
        <w:pStyle w:val="a3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ind w:left="284" w:hanging="284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>уміти враховувати вплив техногенезу на стан геологічного середовища.</w:t>
      </w:r>
    </w:p>
    <w:p w14:paraId="1A4B5ACB" w14:textId="77777777" w:rsidR="00B856DB" w:rsidRPr="00F23B8D" w:rsidRDefault="00B856DB" w:rsidP="002A090C">
      <w:pPr>
        <w:ind w:firstLine="708"/>
        <w:contextualSpacing/>
        <w:jc w:val="both"/>
        <w:rPr>
          <w:sz w:val="26"/>
          <w:szCs w:val="26"/>
          <w:lang w:val="uk-UA"/>
        </w:rPr>
      </w:pPr>
    </w:p>
    <w:p w14:paraId="57E6D6FD" w14:textId="77777777" w:rsidR="00AC6ADC" w:rsidRPr="00F23B8D" w:rsidRDefault="00AC6ADC" w:rsidP="00AC6ADC">
      <w:pPr>
        <w:spacing w:after="160"/>
        <w:jc w:val="center"/>
        <w:rPr>
          <w:b/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>4. Структура курсу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9"/>
        <w:gridCol w:w="1776"/>
      </w:tblGrid>
      <w:tr w:rsidR="00695476" w:rsidRPr="00F23B8D" w14:paraId="7D12F953" w14:textId="77777777" w:rsidTr="00274F56">
        <w:trPr>
          <w:trHeight w:val="531"/>
        </w:trPr>
        <w:tc>
          <w:tcPr>
            <w:tcW w:w="4050" w:type="pct"/>
            <w:vAlign w:val="center"/>
          </w:tcPr>
          <w:p w14:paraId="4DD29F6C" w14:textId="77777777" w:rsidR="00695476" w:rsidRPr="00F23B8D" w:rsidRDefault="00B65C9A" w:rsidP="00B0365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bookmarkStart w:id="0" w:name="_Toc523035531"/>
            <w:r w:rsidRPr="00F23B8D">
              <w:rPr>
                <w:b/>
                <w:bCs/>
                <w:sz w:val="26"/>
                <w:szCs w:val="26"/>
                <w:lang w:val="uk-UA"/>
              </w:rPr>
              <w:t>Вид занят</w:t>
            </w:r>
            <w:r w:rsidR="00B0365F" w:rsidRPr="00F23B8D">
              <w:rPr>
                <w:b/>
                <w:bCs/>
                <w:sz w:val="26"/>
                <w:szCs w:val="26"/>
                <w:lang w:val="uk-UA"/>
              </w:rPr>
              <w:t>тя</w:t>
            </w:r>
            <w:r w:rsidRPr="00F23B8D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50" w:type="pct"/>
          </w:tcPr>
          <w:p w14:paraId="243AC136" w14:textId="334254B4" w:rsidR="00695476" w:rsidRPr="00F23B8D" w:rsidRDefault="002C524B" w:rsidP="00B65C9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Внесок в загальну оцінку, %</w:t>
            </w:r>
          </w:p>
        </w:tc>
      </w:tr>
      <w:tr w:rsidR="00B65C9A" w:rsidRPr="00F23B8D" w14:paraId="3431A292" w14:textId="77777777" w:rsidTr="00B65C9A">
        <w:trPr>
          <w:trHeight w:val="214"/>
        </w:trPr>
        <w:tc>
          <w:tcPr>
            <w:tcW w:w="5000" w:type="pct"/>
            <w:gridSpan w:val="2"/>
            <w:vAlign w:val="center"/>
          </w:tcPr>
          <w:p w14:paraId="5BF3D4A5" w14:textId="77777777" w:rsidR="00B65C9A" w:rsidRPr="00F23B8D" w:rsidRDefault="00B65C9A" w:rsidP="00C818F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23B8D">
              <w:rPr>
                <w:b/>
                <w:bCs/>
                <w:sz w:val="26"/>
                <w:szCs w:val="26"/>
                <w:lang w:val="uk-UA"/>
              </w:rPr>
              <w:t>ЛЕКЦІЇ</w:t>
            </w:r>
          </w:p>
        </w:tc>
      </w:tr>
      <w:tr w:rsidR="00695476" w:rsidRPr="00F23B8D" w14:paraId="6E7E8FC7" w14:textId="77777777" w:rsidTr="00274F56">
        <w:trPr>
          <w:trHeight w:val="171"/>
        </w:trPr>
        <w:tc>
          <w:tcPr>
            <w:tcW w:w="4050" w:type="pct"/>
          </w:tcPr>
          <w:p w14:paraId="6F3692B4" w14:textId="233578D5" w:rsidR="00695476" w:rsidRPr="00F23B8D" w:rsidRDefault="00695476" w:rsidP="00A57086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sz w:val="26"/>
                <w:szCs w:val="26"/>
                <w:lang w:val="uk-UA"/>
              </w:rPr>
              <w:t xml:space="preserve">1. Загальні відомості про </w:t>
            </w:r>
            <w:r w:rsidRPr="00F23B8D">
              <w:rPr>
                <w:b/>
                <w:bCs/>
                <w:spacing w:val="-8"/>
                <w:sz w:val="26"/>
                <w:szCs w:val="26"/>
                <w:lang w:val="uk-UA"/>
              </w:rPr>
              <w:t>геологію</w:t>
            </w:r>
            <w:r w:rsidRPr="00F23B8D">
              <w:rPr>
                <w:bCs/>
                <w:spacing w:val="-8"/>
                <w:sz w:val="26"/>
                <w:szCs w:val="26"/>
                <w:lang w:val="uk-UA"/>
              </w:rPr>
              <w:t xml:space="preserve"> </w:t>
            </w:r>
            <w:r w:rsidRPr="00F23B8D">
              <w:rPr>
                <w:b/>
                <w:sz w:val="26"/>
                <w:szCs w:val="26"/>
                <w:lang w:val="uk-UA"/>
              </w:rPr>
              <w:t>як галузі знань. Будова</w:t>
            </w:r>
            <w:r w:rsidR="00914BB2">
              <w:rPr>
                <w:b/>
                <w:sz w:val="26"/>
                <w:szCs w:val="26"/>
                <w:lang w:val="uk-UA"/>
              </w:rPr>
              <w:t>, речовинний склад та вік земної кори</w:t>
            </w:r>
          </w:p>
        </w:tc>
        <w:tc>
          <w:tcPr>
            <w:tcW w:w="950" w:type="pct"/>
            <w:vMerge w:val="restart"/>
          </w:tcPr>
          <w:p w14:paraId="1BA6F12A" w14:textId="77777777" w:rsidR="00695476" w:rsidRPr="00F23B8D" w:rsidRDefault="0069547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95476" w:rsidRPr="00F23B8D" w14:paraId="09DDC13A" w14:textId="77777777" w:rsidTr="00274F56">
        <w:trPr>
          <w:trHeight w:val="276"/>
        </w:trPr>
        <w:tc>
          <w:tcPr>
            <w:tcW w:w="4050" w:type="pct"/>
          </w:tcPr>
          <w:p w14:paraId="085EB5FD" w14:textId="77777777" w:rsidR="00695476" w:rsidRPr="00F23B8D" w:rsidRDefault="00695476" w:rsidP="00A57086">
            <w:pPr>
              <w:jc w:val="both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 xml:space="preserve">1.1. Основні теоретико-методологічні положення геології </w:t>
            </w:r>
          </w:p>
        </w:tc>
        <w:tc>
          <w:tcPr>
            <w:tcW w:w="950" w:type="pct"/>
            <w:vMerge/>
            <w:vAlign w:val="center"/>
          </w:tcPr>
          <w:p w14:paraId="34786594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26C3F5F3" w14:textId="77777777" w:rsidTr="00274F56">
        <w:trPr>
          <w:trHeight w:val="276"/>
        </w:trPr>
        <w:tc>
          <w:tcPr>
            <w:tcW w:w="4050" w:type="pct"/>
          </w:tcPr>
          <w:p w14:paraId="1B4A751C" w14:textId="77777777" w:rsidR="00695476" w:rsidRPr="00F23B8D" w:rsidRDefault="00695476" w:rsidP="00A57086">
            <w:pPr>
              <w:jc w:val="both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1.2. Походження та будова Всесвіту. Процеси в Галактиці та Сонячній системі</w:t>
            </w:r>
          </w:p>
        </w:tc>
        <w:tc>
          <w:tcPr>
            <w:tcW w:w="950" w:type="pct"/>
            <w:vMerge/>
            <w:vAlign w:val="center"/>
          </w:tcPr>
          <w:p w14:paraId="127B7F01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03DBE" w14:paraId="7F515124" w14:textId="77777777" w:rsidTr="00274F56">
        <w:trPr>
          <w:trHeight w:val="276"/>
        </w:trPr>
        <w:tc>
          <w:tcPr>
            <w:tcW w:w="4050" w:type="pct"/>
          </w:tcPr>
          <w:p w14:paraId="46BF21AD" w14:textId="77777777" w:rsidR="00695476" w:rsidRPr="00F23B8D" w:rsidRDefault="00695476" w:rsidP="00A57086">
            <w:pPr>
              <w:jc w:val="both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1.3. Форма, розміри та маса Землі. Зовнішні та внутрішні геосфери Землі</w:t>
            </w:r>
          </w:p>
        </w:tc>
        <w:tc>
          <w:tcPr>
            <w:tcW w:w="950" w:type="pct"/>
            <w:vMerge/>
            <w:vAlign w:val="center"/>
          </w:tcPr>
          <w:p w14:paraId="2D7BBEBE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26A63AFB" w14:textId="77777777" w:rsidTr="00274F56">
        <w:trPr>
          <w:trHeight w:val="276"/>
        </w:trPr>
        <w:tc>
          <w:tcPr>
            <w:tcW w:w="4050" w:type="pct"/>
          </w:tcPr>
          <w:p w14:paraId="6DA2D546" w14:textId="77777777" w:rsidR="00695476" w:rsidRPr="00F23B8D" w:rsidRDefault="00695476" w:rsidP="00A57086">
            <w:pPr>
              <w:jc w:val="both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1.4. Методи вивчення та  особливості внутрішньої будови Землі. Магнітне, теплове та гравітаційне поле Землі</w:t>
            </w:r>
          </w:p>
        </w:tc>
        <w:tc>
          <w:tcPr>
            <w:tcW w:w="950" w:type="pct"/>
            <w:vMerge/>
            <w:vAlign w:val="center"/>
          </w:tcPr>
          <w:p w14:paraId="1ADCE0BC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2A90F892" w14:textId="77777777" w:rsidTr="00274F56">
        <w:trPr>
          <w:trHeight w:val="20"/>
        </w:trPr>
        <w:tc>
          <w:tcPr>
            <w:tcW w:w="4050" w:type="pct"/>
          </w:tcPr>
          <w:p w14:paraId="554131BB" w14:textId="322A11E1" w:rsidR="00695476" w:rsidRPr="00F23B8D" w:rsidRDefault="00914BB2" w:rsidP="00A5708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695476" w:rsidRPr="00F23B8D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5</w:t>
            </w:r>
            <w:r w:rsidR="00695476" w:rsidRPr="00F23B8D">
              <w:rPr>
                <w:sz w:val="26"/>
                <w:szCs w:val="26"/>
                <w:lang w:val="uk-UA"/>
              </w:rPr>
              <w:t>. Хімічний та мінералогічний склад земної кори.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F23B8D">
              <w:rPr>
                <w:sz w:val="26"/>
                <w:szCs w:val="26"/>
                <w:lang w:val="uk-UA"/>
              </w:rPr>
              <w:t>Петрографічний склад земної кори</w:t>
            </w:r>
          </w:p>
        </w:tc>
        <w:tc>
          <w:tcPr>
            <w:tcW w:w="950" w:type="pct"/>
            <w:vMerge/>
            <w:vAlign w:val="center"/>
          </w:tcPr>
          <w:p w14:paraId="411DAD5F" w14:textId="77777777" w:rsidR="00695476" w:rsidRPr="00F23B8D" w:rsidRDefault="00695476" w:rsidP="00A5708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695476" w:rsidRPr="00F23B8D" w14:paraId="4B339AC6" w14:textId="77777777" w:rsidTr="00274F56">
        <w:trPr>
          <w:trHeight w:val="20"/>
        </w:trPr>
        <w:tc>
          <w:tcPr>
            <w:tcW w:w="4050" w:type="pct"/>
          </w:tcPr>
          <w:p w14:paraId="687C678F" w14:textId="4F97EE6D" w:rsidR="00695476" w:rsidRPr="00F23B8D" w:rsidRDefault="00914BB2" w:rsidP="00A5708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695476" w:rsidRPr="00F23B8D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6</w:t>
            </w:r>
            <w:r w:rsidR="00695476" w:rsidRPr="00F23B8D">
              <w:rPr>
                <w:sz w:val="26"/>
                <w:szCs w:val="26"/>
                <w:lang w:val="uk-UA"/>
              </w:rPr>
              <w:t>. Геологічне літочислення (геохронологія)</w:t>
            </w:r>
          </w:p>
        </w:tc>
        <w:tc>
          <w:tcPr>
            <w:tcW w:w="950" w:type="pct"/>
            <w:vMerge/>
            <w:vAlign w:val="center"/>
          </w:tcPr>
          <w:p w14:paraId="079DC8F9" w14:textId="77777777" w:rsidR="00695476" w:rsidRPr="00F23B8D" w:rsidRDefault="00695476" w:rsidP="00A57086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695476" w:rsidRPr="00F23B8D" w14:paraId="233B90D6" w14:textId="77777777" w:rsidTr="00274F56">
        <w:trPr>
          <w:trHeight w:val="20"/>
        </w:trPr>
        <w:tc>
          <w:tcPr>
            <w:tcW w:w="4050" w:type="pct"/>
          </w:tcPr>
          <w:p w14:paraId="15C57F1D" w14:textId="77777777" w:rsidR="00695476" w:rsidRPr="00F23B8D" w:rsidRDefault="00695476" w:rsidP="00A57086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F23B8D">
              <w:rPr>
                <w:i/>
                <w:sz w:val="26"/>
                <w:szCs w:val="26"/>
                <w:lang w:val="uk-UA"/>
              </w:rPr>
              <w:t>Тестова контрольна робота</w:t>
            </w:r>
            <w:r w:rsidR="00B65C9A" w:rsidRPr="00F23B8D">
              <w:rPr>
                <w:i/>
                <w:sz w:val="26"/>
                <w:szCs w:val="26"/>
                <w:lang w:val="uk-UA"/>
              </w:rPr>
              <w:t xml:space="preserve"> №1</w:t>
            </w:r>
          </w:p>
        </w:tc>
        <w:tc>
          <w:tcPr>
            <w:tcW w:w="950" w:type="pct"/>
            <w:vAlign w:val="center"/>
          </w:tcPr>
          <w:p w14:paraId="54AA4590" w14:textId="77777777" w:rsidR="00695476" w:rsidRPr="00F23B8D" w:rsidRDefault="00695476" w:rsidP="00A5708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sz w:val="26"/>
                <w:szCs w:val="26"/>
                <w:lang w:val="uk-UA"/>
              </w:rPr>
              <w:t>10</w:t>
            </w:r>
          </w:p>
        </w:tc>
      </w:tr>
      <w:tr w:rsidR="00695476" w:rsidRPr="00F23B8D" w14:paraId="2D2C1F37" w14:textId="77777777" w:rsidTr="00274F56">
        <w:trPr>
          <w:trHeight w:val="20"/>
        </w:trPr>
        <w:tc>
          <w:tcPr>
            <w:tcW w:w="4050" w:type="pct"/>
          </w:tcPr>
          <w:p w14:paraId="3F302E52" w14:textId="0577E271" w:rsidR="00695476" w:rsidRPr="00274F56" w:rsidRDefault="00914BB2" w:rsidP="00A57086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pacing w:val="-8"/>
                <w:sz w:val="26"/>
                <w:szCs w:val="26"/>
                <w:lang w:val="uk-UA"/>
              </w:rPr>
              <w:t>2</w:t>
            </w:r>
            <w:r w:rsidR="00695476" w:rsidRPr="00274F56">
              <w:rPr>
                <w:b/>
                <w:spacing w:val="-8"/>
                <w:sz w:val="26"/>
                <w:szCs w:val="26"/>
                <w:lang w:val="uk-UA"/>
              </w:rPr>
              <w:t>. Ендогенні геологічні процеси. Закономірності розвитку земної кори</w:t>
            </w:r>
          </w:p>
        </w:tc>
        <w:tc>
          <w:tcPr>
            <w:tcW w:w="950" w:type="pct"/>
            <w:vMerge w:val="restart"/>
          </w:tcPr>
          <w:p w14:paraId="366DCBB1" w14:textId="77777777" w:rsidR="00695476" w:rsidRPr="00F23B8D" w:rsidRDefault="0069547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95476" w:rsidRPr="00F23B8D" w14:paraId="0E564782" w14:textId="77777777" w:rsidTr="00274F56">
        <w:trPr>
          <w:trHeight w:val="20"/>
        </w:trPr>
        <w:tc>
          <w:tcPr>
            <w:tcW w:w="4050" w:type="pct"/>
          </w:tcPr>
          <w:p w14:paraId="10B659A0" w14:textId="437B94C7" w:rsidR="00695476" w:rsidRPr="00F23B8D" w:rsidRDefault="00914BB2" w:rsidP="00A5708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695476" w:rsidRPr="00F23B8D">
              <w:rPr>
                <w:sz w:val="26"/>
                <w:szCs w:val="26"/>
                <w:lang w:val="uk-UA"/>
              </w:rPr>
              <w:t xml:space="preserve">.1. Джерела та характеристика ендогенних процесів </w:t>
            </w:r>
          </w:p>
        </w:tc>
        <w:tc>
          <w:tcPr>
            <w:tcW w:w="950" w:type="pct"/>
            <w:vMerge/>
            <w:vAlign w:val="center"/>
          </w:tcPr>
          <w:p w14:paraId="3E98FE08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473812EA" w14:textId="77777777" w:rsidTr="00274F56">
        <w:trPr>
          <w:trHeight w:val="20"/>
        </w:trPr>
        <w:tc>
          <w:tcPr>
            <w:tcW w:w="4050" w:type="pct"/>
          </w:tcPr>
          <w:p w14:paraId="1F020E76" w14:textId="751D663C" w:rsidR="00695476" w:rsidRPr="00A16539" w:rsidRDefault="00914BB2" w:rsidP="00A57086">
            <w:pPr>
              <w:jc w:val="both"/>
              <w:rPr>
                <w:spacing w:val="-6"/>
                <w:sz w:val="26"/>
                <w:szCs w:val="26"/>
                <w:lang w:val="uk-UA"/>
              </w:rPr>
            </w:pPr>
            <w:r>
              <w:rPr>
                <w:spacing w:val="-6"/>
                <w:sz w:val="26"/>
                <w:szCs w:val="26"/>
                <w:lang w:val="uk-UA"/>
              </w:rPr>
              <w:lastRenderedPageBreak/>
              <w:t>2</w:t>
            </w:r>
            <w:r w:rsidR="00695476" w:rsidRPr="00A16539">
              <w:rPr>
                <w:spacing w:val="-6"/>
                <w:sz w:val="26"/>
                <w:szCs w:val="26"/>
                <w:lang w:val="uk-UA"/>
              </w:rPr>
              <w:t>.2. Види тектонічних рухів. Диз’юнктивні та плікативні деформації</w:t>
            </w:r>
          </w:p>
        </w:tc>
        <w:tc>
          <w:tcPr>
            <w:tcW w:w="950" w:type="pct"/>
            <w:vMerge/>
            <w:vAlign w:val="center"/>
          </w:tcPr>
          <w:p w14:paraId="2CF17C3E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488EB5BB" w14:textId="77777777" w:rsidTr="00274F56">
        <w:trPr>
          <w:trHeight w:val="20"/>
        </w:trPr>
        <w:tc>
          <w:tcPr>
            <w:tcW w:w="4050" w:type="pct"/>
          </w:tcPr>
          <w:p w14:paraId="4D3A8448" w14:textId="7591CB3B" w:rsidR="00695476" w:rsidRPr="00F23B8D" w:rsidRDefault="00914BB2" w:rsidP="00A5708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695476" w:rsidRPr="00F23B8D">
              <w:rPr>
                <w:sz w:val="26"/>
                <w:szCs w:val="26"/>
                <w:lang w:val="uk-UA"/>
              </w:rPr>
              <w:t>.3. Інтрузивний і ефузивний магматизм</w:t>
            </w:r>
          </w:p>
        </w:tc>
        <w:tc>
          <w:tcPr>
            <w:tcW w:w="950" w:type="pct"/>
            <w:vMerge/>
            <w:vAlign w:val="center"/>
          </w:tcPr>
          <w:p w14:paraId="58F19FDD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111154A1" w14:textId="77777777" w:rsidTr="00274F56">
        <w:trPr>
          <w:trHeight w:val="215"/>
        </w:trPr>
        <w:tc>
          <w:tcPr>
            <w:tcW w:w="4050" w:type="pct"/>
          </w:tcPr>
          <w:p w14:paraId="25DE959C" w14:textId="1564736A" w:rsidR="00695476" w:rsidRPr="00F23B8D" w:rsidRDefault="00914BB2" w:rsidP="00A5708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695476" w:rsidRPr="00F23B8D">
              <w:rPr>
                <w:sz w:val="26"/>
                <w:szCs w:val="26"/>
                <w:lang w:val="uk-UA"/>
              </w:rPr>
              <w:t>.4. Характеристика метаморфічних процесів</w:t>
            </w:r>
          </w:p>
        </w:tc>
        <w:tc>
          <w:tcPr>
            <w:tcW w:w="950" w:type="pct"/>
            <w:vMerge/>
            <w:vAlign w:val="center"/>
          </w:tcPr>
          <w:p w14:paraId="671E50DE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53974340" w14:textId="77777777" w:rsidTr="00274F56">
        <w:trPr>
          <w:trHeight w:val="215"/>
        </w:trPr>
        <w:tc>
          <w:tcPr>
            <w:tcW w:w="4050" w:type="pct"/>
          </w:tcPr>
          <w:p w14:paraId="60E86141" w14:textId="741C055B" w:rsidR="00695476" w:rsidRPr="00F23B8D" w:rsidRDefault="00914BB2" w:rsidP="00A5708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="00695476" w:rsidRPr="00F23B8D">
              <w:rPr>
                <w:sz w:val="26"/>
                <w:szCs w:val="26"/>
                <w:lang w:val="uk-UA"/>
              </w:rPr>
              <w:t>.5. Умови залягання гірських порід</w:t>
            </w:r>
          </w:p>
        </w:tc>
        <w:tc>
          <w:tcPr>
            <w:tcW w:w="950" w:type="pct"/>
            <w:vMerge/>
            <w:vAlign w:val="center"/>
          </w:tcPr>
          <w:p w14:paraId="4DE7E05E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47793125" w14:textId="77777777" w:rsidTr="00274F56">
        <w:trPr>
          <w:trHeight w:val="215"/>
        </w:trPr>
        <w:tc>
          <w:tcPr>
            <w:tcW w:w="4050" w:type="pct"/>
          </w:tcPr>
          <w:p w14:paraId="6CFBC491" w14:textId="77777777" w:rsidR="00695476" w:rsidRPr="00F23B8D" w:rsidRDefault="00695476" w:rsidP="00A57086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F23B8D">
              <w:rPr>
                <w:i/>
                <w:sz w:val="26"/>
                <w:szCs w:val="26"/>
                <w:lang w:val="uk-UA"/>
              </w:rPr>
              <w:t>Тестова контрольна робота</w:t>
            </w:r>
            <w:r w:rsidR="00B65C9A" w:rsidRPr="00F23B8D">
              <w:rPr>
                <w:i/>
                <w:sz w:val="26"/>
                <w:szCs w:val="26"/>
                <w:lang w:val="uk-UA"/>
              </w:rPr>
              <w:t xml:space="preserve"> №2</w:t>
            </w:r>
          </w:p>
        </w:tc>
        <w:tc>
          <w:tcPr>
            <w:tcW w:w="950" w:type="pct"/>
            <w:vAlign w:val="center"/>
          </w:tcPr>
          <w:p w14:paraId="11B0D21C" w14:textId="7F59373E" w:rsidR="00695476" w:rsidRPr="00F23B8D" w:rsidRDefault="00695476" w:rsidP="0069547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sz w:val="26"/>
                <w:szCs w:val="26"/>
                <w:lang w:val="uk-UA"/>
              </w:rPr>
              <w:t>1</w:t>
            </w:r>
            <w:r w:rsidR="0091178F">
              <w:rPr>
                <w:b/>
                <w:sz w:val="26"/>
                <w:szCs w:val="26"/>
                <w:lang w:val="uk-UA"/>
              </w:rPr>
              <w:t>5</w:t>
            </w:r>
          </w:p>
        </w:tc>
      </w:tr>
      <w:tr w:rsidR="00695476" w:rsidRPr="00F23B8D" w14:paraId="388D1DE6" w14:textId="77777777" w:rsidTr="00274F56">
        <w:trPr>
          <w:trHeight w:val="70"/>
        </w:trPr>
        <w:tc>
          <w:tcPr>
            <w:tcW w:w="4050" w:type="pct"/>
          </w:tcPr>
          <w:p w14:paraId="0F5F4265" w14:textId="7959E61B" w:rsidR="00695476" w:rsidRPr="00F23B8D" w:rsidRDefault="00914BB2" w:rsidP="00A57086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695476" w:rsidRPr="00F23B8D">
              <w:rPr>
                <w:b/>
                <w:sz w:val="26"/>
                <w:szCs w:val="26"/>
                <w:lang w:val="uk-UA"/>
              </w:rPr>
              <w:t xml:space="preserve">. Екзогенні геологічні процеси </w:t>
            </w:r>
          </w:p>
        </w:tc>
        <w:tc>
          <w:tcPr>
            <w:tcW w:w="950" w:type="pct"/>
            <w:vMerge w:val="restart"/>
          </w:tcPr>
          <w:p w14:paraId="5482CA06" w14:textId="77777777" w:rsidR="00695476" w:rsidRPr="00F23B8D" w:rsidRDefault="0069547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95476" w:rsidRPr="00F23B8D" w14:paraId="443C928C" w14:textId="77777777" w:rsidTr="00274F56">
        <w:trPr>
          <w:trHeight w:val="58"/>
        </w:trPr>
        <w:tc>
          <w:tcPr>
            <w:tcW w:w="4050" w:type="pct"/>
          </w:tcPr>
          <w:p w14:paraId="18C0D29B" w14:textId="37000722" w:rsidR="00695476" w:rsidRPr="00F23B8D" w:rsidRDefault="00914BB2" w:rsidP="00A5708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695476" w:rsidRPr="00F23B8D">
              <w:rPr>
                <w:sz w:val="26"/>
                <w:szCs w:val="26"/>
                <w:lang w:val="uk-UA"/>
              </w:rPr>
              <w:t xml:space="preserve">.1. Стадії екзогенних геологічних процесів та їх значення. </w:t>
            </w:r>
          </w:p>
        </w:tc>
        <w:tc>
          <w:tcPr>
            <w:tcW w:w="950" w:type="pct"/>
            <w:vMerge/>
            <w:vAlign w:val="center"/>
          </w:tcPr>
          <w:p w14:paraId="385C33D0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1463223E" w14:textId="77777777" w:rsidTr="00274F56">
        <w:trPr>
          <w:trHeight w:val="126"/>
        </w:trPr>
        <w:tc>
          <w:tcPr>
            <w:tcW w:w="4050" w:type="pct"/>
          </w:tcPr>
          <w:p w14:paraId="62CED27C" w14:textId="06038601" w:rsidR="00695476" w:rsidRPr="00F23B8D" w:rsidRDefault="00914BB2" w:rsidP="00A5708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695476" w:rsidRPr="00F23B8D">
              <w:rPr>
                <w:sz w:val="26"/>
                <w:szCs w:val="26"/>
                <w:lang w:val="uk-UA"/>
              </w:rPr>
              <w:t>.2. Вивітрювання та його типи.</w:t>
            </w:r>
          </w:p>
        </w:tc>
        <w:tc>
          <w:tcPr>
            <w:tcW w:w="950" w:type="pct"/>
            <w:vMerge/>
          </w:tcPr>
          <w:p w14:paraId="336DBFC8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79F8FAF7" w14:textId="77777777" w:rsidTr="00274F56">
        <w:trPr>
          <w:trHeight w:val="104"/>
        </w:trPr>
        <w:tc>
          <w:tcPr>
            <w:tcW w:w="4050" w:type="pct"/>
          </w:tcPr>
          <w:p w14:paraId="3A255C0C" w14:textId="24F3A6F1" w:rsidR="00695476" w:rsidRPr="00F23B8D" w:rsidRDefault="00914BB2" w:rsidP="00A5708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695476" w:rsidRPr="00F23B8D">
              <w:rPr>
                <w:sz w:val="26"/>
                <w:szCs w:val="26"/>
                <w:lang w:val="uk-UA"/>
              </w:rPr>
              <w:t>.3.  Геологічна діяльність вітру та льоду</w:t>
            </w:r>
          </w:p>
        </w:tc>
        <w:tc>
          <w:tcPr>
            <w:tcW w:w="950" w:type="pct"/>
            <w:vMerge/>
            <w:vAlign w:val="center"/>
          </w:tcPr>
          <w:p w14:paraId="464902B0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342649B2" w14:textId="77777777" w:rsidTr="00274F56">
        <w:trPr>
          <w:trHeight w:val="82"/>
        </w:trPr>
        <w:tc>
          <w:tcPr>
            <w:tcW w:w="4050" w:type="pct"/>
          </w:tcPr>
          <w:p w14:paraId="5FC0DE8C" w14:textId="7C82607E" w:rsidR="00695476" w:rsidRPr="00F23B8D" w:rsidRDefault="00914BB2" w:rsidP="00A5708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695476" w:rsidRPr="00F23B8D">
              <w:rPr>
                <w:sz w:val="26"/>
                <w:szCs w:val="26"/>
                <w:lang w:val="uk-UA"/>
              </w:rPr>
              <w:t>.4. Геологічна діяльність поверхневих вод</w:t>
            </w:r>
          </w:p>
        </w:tc>
        <w:tc>
          <w:tcPr>
            <w:tcW w:w="950" w:type="pct"/>
            <w:vMerge/>
            <w:vAlign w:val="center"/>
          </w:tcPr>
          <w:p w14:paraId="052694C7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4AA1443F" w14:textId="77777777" w:rsidTr="00274F56">
        <w:trPr>
          <w:trHeight w:val="82"/>
        </w:trPr>
        <w:tc>
          <w:tcPr>
            <w:tcW w:w="4050" w:type="pct"/>
          </w:tcPr>
          <w:p w14:paraId="3BE5FC5E" w14:textId="7718C598" w:rsidR="00695476" w:rsidRPr="00F23B8D" w:rsidRDefault="00914BB2" w:rsidP="00A5708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695476" w:rsidRPr="00F23B8D">
              <w:rPr>
                <w:sz w:val="26"/>
                <w:szCs w:val="26"/>
                <w:lang w:val="uk-UA"/>
              </w:rPr>
              <w:t>.5. Процеси в морях, озерах, болотах</w:t>
            </w:r>
          </w:p>
        </w:tc>
        <w:tc>
          <w:tcPr>
            <w:tcW w:w="950" w:type="pct"/>
            <w:vMerge/>
            <w:vAlign w:val="center"/>
          </w:tcPr>
          <w:p w14:paraId="010F7FAA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B4E" w:rsidRPr="00F23B8D" w14:paraId="0483BD33" w14:textId="77777777" w:rsidTr="00E665A1">
        <w:trPr>
          <w:trHeight w:val="58"/>
        </w:trPr>
        <w:tc>
          <w:tcPr>
            <w:tcW w:w="4050" w:type="pct"/>
          </w:tcPr>
          <w:p w14:paraId="623BB24A" w14:textId="77777777" w:rsidR="00E15B4E" w:rsidRPr="00F23B8D" w:rsidRDefault="00E15B4E" w:rsidP="00E665A1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F23B8D">
              <w:rPr>
                <w:i/>
                <w:sz w:val="26"/>
                <w:szCs w:val="26"/>
                <w:lang w:val="uk-UA"/>
              </w:rPr>
              <w:t>Тестова контрольна робота №3</w:t>
            </w:r>
          </w:p>
        </w:tc>
        <w:tc>
          <w:tcPr>
            <w:tcW w:w="950" w:type="pct"/>
            <w:vAlign w:val="center"/>
          </w:tcPr>
          <w:p w14:paraId="2733AD15" w14:textId="2646527D" w:rsidR="00E15B4E" w:rsidRPr="00F23B8D" w:rsidRDefault="00E15B4E" w:rsidP="00E665A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sz w:val="26"/>
                <w:szCs w:val="26"/>
                <w:lang w:val="uk-UA"/>
              </w:rPr>
              <w:t>1</w:t>
            </w:r>
            <w:r w:rsidR="0091178F">
              <w:rPr>
                <w:b/>
                <w:sz w:val="26"/>
                <w:szCs w:val="26"/>
                <w:lang w:val="uk-UA"/>
              </w:rPr>
              <w:t>5</w:t>
            </w:r>
          </w:p>
        </w:tc>
      </w:tr>
      <w:tr w:rsidR="00E15B4E" w:rsidRPr="00F23B8D" w14:paraId="6B4201E0" w14:textId="77777777" w:rsidTr="00274F56">
        <w:trPr>
          <w:trHeight w:val="58"/>
        </w:trPr>
        <w:tc>
          <w:tcPr>
            <w:tcW w:w="4050" w:type="pct"/>
          </w:tcPr>
          <w:p w14:paraId="491726BD" w14:textId="72A54A9B" w:rsidR="00E15B4E" w:rsidRDefault="00E15B4E" w:rsidP="00274F56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4</w:t>
            </w:r>
            <w:r w:rsidRPr="00F23B8D">
              <w:rPr>
                <w:b/>
                <w:sz w:val="26"/>
                <w:szCs w:val="26"/>
                <w:lang w:val="uk-UA"/>
              </w:rPr>
              <w:t>. </w:t>
            </w:r>
            <w:r w:rsidRPr="00F23B8D">
              <w:rPr>
                <w:b/>
                <w:spacing w:val="-6"/>
                <w:sz w:val="26"/>
                <w:szCs w:val="26"/>
                <w:lang w:val="uk-UA"/>
              </w:rPr>
              <w:t xml:space="preserve">Основи </w:t>
            </w:r>
            <w:r>
              <w:rPr>
                <w:b/>
                <w:spacing w:val="-6"/>
                <w:sz w:val="26"/>
                <w:szCs w:val="26"/>
                <w:lang w:val="uk-UA"/>
              </w:rPr>
              <w:t>гідро</w:t>
            </w:r>
            <w:r w:rsidRPr="00F23B8D">
              <w:rPr>
                <w:b/>
                <w:spacing w:val="-6"/>
                <w:sz w:val="26"/>
                <w:szCs w:val="26"/>
                <w:lang w:val="uk-UA"/>
              </w:rPr>
              <w:t xml:space="preserve">геології </w:t>
            </w:r>
            <w:r>
              <w:rPr>
                <w:b/>
                <w:spacing w:val="-6"/>
                <w:sz w:val="26"/>
                <w:szCs w:val="26"/>
                <w:lang w:val="uk-UA"/>
              </w:rPr>
              <w:t>та інженерної геології</w:t>
            </w:r>
          </w:p>
        </w:tc>
        <w:tc>
          <w:tcPr>
            <w:tcW w:w="950" w:type="pct"/>
            <w:vMerge w:val="restart"/>
            <w:vAlign w:val="center"/>
          </w:tcPr>
          <w:p w14:paraId="183603F1" w14:textId="77777777" w:rsidR="00E15B4E" w:rsidRPr="00F23B8D" w:rsidRDefault="00E15B4E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357C588B" w14:textId="77777777" w:rsidTr="00274F56">
        <w:trPr>
          <w:trHeight w:val="58"/>
        </w:trPr>
        <w:tc>
          <w:tcPr>
            <w:tcW w:w="4050" w:type="pct"/>
          </w:tcPr>
          <w:p w14:paraId="27C3F42A" w14:textId="55E9FDB8" w:rsidR="00695476" w:rsidRPr="00F23B8D" w:rsidRDefault="00914BB2" w:rsidP="00274F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="00695476" w:rsidRPr="00F23B8D">
              <w:rPr>
                <w:sz w:val="26"/>
                <w:szCs w:val="26"/>
                <w:lang w:val="uk-UA"/>
              </w:rPr>
              <w:t>.</w:t>
            </w:r>
            <w:r>
              <w:rPr>
                <w:sz w:val="26"/>
                <w:szCs w:val="26"/>
                <w:lang w:val="uk-UA"/>
              </w:rPr>
              <w:t>1</w:t>
            </w:r>
            <w:r w:rsidR="00695476" w:rsidRPr="00F23B8D">
              <w:rPr>
                <w:sz w:val="26"/>
                <w:szCs w:val="26"/>
                <w:lang w:val="uk-UA"/>
              </w:rPr>
              <w:t xml:space="preserve">. </w:t>
            </w:r>
            <w:r w:rsidR="00274F56" w:rsidRPr="00274F56">
              <w:rPr>
                <w:sz w:val="26"/>
                <w:szCs w:val="26"/>
                <w:lang w:val="uk-UA"/>
              </w:rPr>
              <w:t>Походження</w:t>
            </w:r>
            <w:r w:rsidR="00E15B4E">
              <w:rPr>
                <w:sz w:val="26"/>
                <w:szCs w:val="26"/>
                <w:lang w:val="uk-UA"/>
              </w:rPr>
              <w:t xml:space="preserve"> </w:t>
            </w:r>
            <w:r w:rsidR="00E15B4E" w:rsidRPr="00274F56">
              <w:rPr>
                <w:sz w:val="26"/>
                <w:szCs w:val="26"/>
                <w:lang w:val="uk-UA"/>
              </w:rPr>
              <w:t>підземних вод</w:t>
            </w:r>
            <w:r w:rsidR="00E15B4E">
              <w:rPr>
                <w:sz w:val="26"/>
                <w:szCs w:val="26"/>
                <w:lang w:val="uk-UA"/>
              </w:rPr>
              <w:t xml:space="preserve"> та їх к</w:t>
            </w:r>
            <w:r w:rsidR="0025326D">
              <w:rPr>
                <w:sz w:val="26"/>
                <w:szCs w:val="26"/>
                <w:lang w:val="uk-UA"/>
              </w:rPr>
              <w:t>ласифікація</w:t>
            </w:r>
          </w:p>
        </w:tc>
        <w:tc>
          <w:tcPr>
            <w:tcW w:w="950" w:type="pct"/>
            <w:vMerge/>
            <w:vAlign w:val="center"/>
          </w:tcPr>
          <w:p w14:paraId="237AB4F1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B4E" w:rsidRPr="00F23B8D" w14:paraId="285CEBDD" w14:textId="77777777" w:rsidTr="00274F56">
        <w:trPr>
          <w:trHeight w:val="58"/>
        </w:trPr>
        <w:tc>
          <w:tcPr>
            <w:tcW w:w="4050" w:type="pct"/>
          </w:tcPr>
          <w:p w14:paraId="07DB9DF0" w14:textId="181E20AA" w:rsidR="00E15B4E" w:rsidRPr="00274F56" w:rsidRDefault="00E15B4E" w:rsidP="00A5708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4.2. </w:t>
            </w:r>
            <w:r w:rsidR="0025326D">
              <w:rPr>
                <w:sz w:val="26"/>
                <w:szCs w:val="26"/>
                <w:lang w:val="uk-UA"/>
              </w:rPr>
              <w:t>Водно-к</w:t>
            </w:r>
            <w:r>
              <w:rPr>
                <w:sz w:val="26"/>
                <w:szCs w:val="26"/>
                <w:lang w:val="uk-UA"/>
              </w:rPr>
              <w:t xml:space="preserve">олекторські </w:t>
            </w:r>
            <w:r w:rsidR="0025326D">
              <w:rPr>
                <w:sz w:val="26"/>
                <w:szCs w:val="26"/>
                <w:lang w:val="uk-UA"/>
              </w:rPr>
              <w:t>характеристики</w:t>
            </w:r>
            <w:r>
              <w:rPr>
                <w:sz w:val="26"/>
                <w:szCs w:val="26"/>
                <w:lang w:val="uk-UA"/>
              </w:rPr>
              <w:t xml:space="preserve"> гірських порід</w:t>
            </w:r>
          </w:p>
        </w:tc>
        <w:tc>
          <w:tcPr>
            <w:tcW w:w="950" w:type="pct"/>
            <w:vMerge/>
            <w:vAlign w:val="center"/>
          </w:tcPr>
          <w:p w14:paraId="0F46C0BE" w14:textId="77777777" w:rsidR="00E15B4E" w:rsidRPr="00F23B8D" w:rsidRDefault="00E15B4E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15B4E" w:rsidRPr="00F23B8D" w14:paraId="0B446B06" w14:textId="77777777" w:rsidTr="00274F56">
        <w:trPr>
          <w:trHeight w:val="58"/>
        </w:trPr>
        <w:tc>
          <w:tcPr>
            <w:tcW w:w="4050" w:type="pct"/>
          </w:tcPr>
          <w:p w14:paraId="14402AA1" w14:textId="605217AD" w:rsidR="00E15B4E" w:rsidRPr="00F23B8D" w:rsidRDefault="0025326D" w:rsidP="00A5708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4.3. Т</w:t>
            </w:r>
            <w:r w:rsidR="00E15B4E" w:rsidRPr="00274F56">
              <w:rPr>
                <w:sz w:val="26"/>
                <w:szCs w:val="26"/>
                <w:lang w:val="uk-UA"/>
              </w:rPr>
              <w:t>ипи</w:t>
            </w:r>
            <w:r>
              <w:rPr>
                <w:sz w:val="26"/>
                <w:szCs w:val="26"/>
                <w:lang w:val="uk-UA"/>
              </w:rPr>
              <w:t xml:space="preserve"> за умовами залягання</w:t>
            </w:r>
            <w:r w:rsidR="00E15B4E" w:rsidRPr="00274F56">
              <w:rPr>
                <w:sz w:val="26"/>
                <w:szCs w:val="26"/>
                <w:lang w:val="uk-UA"/>
              </w:rPr>
              <w:t>, склад</w:t>
            </w:r>
            <w:r>
              <w:rPr>
                <w:sz w:val="26"/>
                <w:szCs w:val="26"/>
                <w:lang w:val="uk-UA"/>
              </w:rPr>
              <w:t xml:space="preserve"> та </w:t>
            </w:r>
            <w:r w:rsidR="00E15B4E" w:rsidRPr="00274F56">
              <w:rPr>
                <w:sz w:val="26"/>
                <w:szCs w:val="26"/>
                <w:lang w:val="uk-UA"/>
              </w:rPr>
              <w:t>динаміка підземних вод</w:t>
            </w:r>
          </w:p>
        </w:tc>
        <w:tc>
          <w:tcPr>
            <w:tcW w:w="950" w:type="pct"/>
            <w:vMerge/>
            <w:vAlign w:val="center"/>
          </w:tcPr>
          <w:p w14:paraId="7CB01C8E" w14:textId="77777777" w:rsidR="00E15B4E" w:rsidRPr="00F23B8D" w:rsidRDefault="00E15B4E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5326D" w:rsidRPr="00F23B8D" w14:paraId="4D149939" w14:textId="77777777" w:rsidTr="00274F56">
        <w:trPr>
          <w:trHeight w:val="58"/>
        </w:trPr>
        <w:tc>
          <w:tcPr>
            <w:tcW w:w="4050" w:type="pct"/>
          </w:tcPr>
          <w:p w14:paraId="304D799F" w14:textId="0A8B2BDB" w:rsidR="0025326D" w:rsidRPr="00F23B8D" w:rsidRDefault="0025326D" w:rsidP="00A5708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4.4. Г</w:t>
            </w:r>
            <w:r w:rsidRPr="00274F56">
              <w:rPr>
                <w:sz w:val="26"/>
                <w:szCs w:val="26"/>
                <w:lang w:val="uk-UA"/>
              </w:rPr>
              <w:t>еологічна діяльність підземних вод</w:t>
            </w:r>
          </w:p>
        </w:tc>
        <w:tc>
          <w:tcPr>
            <w:tcW w:w="950" w:type="pct"/>
            <w:vMerge/>
            <w:vAlign w:val="center"/>
          </w:tcPr>
          <w:p w14:paraId="273F93C4" w14:textId="77777777" w:rsidR="0025326D" w:rsidRPr="00F23B8D" w:rsidRDefault="0025326D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0F193CED" w14:textId="77777777" w:rsidTr="00274F56">
        <w:trPr>
          <w:trHeight w:val="58"/>
        </w:trPr>
        <w:tc>
          <w:tcPr>
            <w:tcW w:w="4050" w:type="pct"/>
          </w:tcPr>
          <w:p w14:paraId="7E5DA1E9" w14:textId="481E22FF" w:rsidR="00695476" w:rsidRPr="00F23B8D" w:rsidRDefault="00695476" w:rsidP="00A57086">
            <w:pPr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4.</w:t>
            </w:r>
            <w:r w:rsidR="0025326D">
              <w:rPr>
                <w:sz w:val="26"/>
                <w:szCs w:val="26"/>
                <w:lang w:val="uk-UA"/>
              </w:rPr>
              <w:t>5</w:t>
            </w:r>
            <w:r w:rsidRPr="00F23B8D">
              <w:rPr>
                <w:sz w:val="26"/>
                <w:szCs w:val="26"/>
                <w:lang w:val="uk-UA"/>
              </w:rPr>
              <w:t>. </w:t>
            </w:r>
            <w:r w:rsidRPr="00F23B8D">
              <w:rPr>
                <w:spacing w:val="-6"/>
                <w:sz w:val="26"/>
                <w:szCs w:val="26"/>
                <w:lang w:val="uk-UA"/>
              </w:rPr>
              <w:t>Гравітаційні процеси. Інженерно-геологічні процеси і явища</w:t>
            </w:r>
          </w:p>
        </w:tc>
        <w:tc>
          <w:tcPr>
            <w:tcW w:w="950" w:type="pct"/>
            <w:vMerge/>
            <w:vAlign w:val="center"/>
          </w:tcPr>
          <w:p w14:paraId="69196A8B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5864FF58" w14:textId="77777777" w:rsidTr="00274F56">
        <w:trPr>
          <w:trHeight w:val="58"/>
        </w:trPr>
        <w:tc>
          <w:tcPr>
            <w:tcW w:w="4050" w:type="pct"/>
          </w:tcPr>
          <w:p w14:paraId="56430F30" w14:textId="791E1BFA" w:rsidR="00695476" w:rsidRPr="00F23B8D" w:rsidRDefault="00695476" w:rsidP="00A57086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F23B8D">
              <w:rPr>
                <w:i/>
                <w:sz w:val="26"/>
                <w:szCs w:val="26"/>
                <w:lang w:val="uk-UA"/>
              </w:rPr>
              <w:t>Тестова контрольна робота</w:t>
            </w:r>
            <w:r w:rsidR="00B65C9A" w:rsidRPr="00F23B8D">
              <w:rPr>
                <w:i/>
                <w:sz w:val="26"/>
                <w:szCs w:val="26"/>
                <w:lang w:val="uk-UA"/>
              </w:rPr>
              <w:t xml:space="preserve"> №</w:t>
            </w:r>
            <w:r w:rsidR="0091178F">
              <w:rPr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950" w:type="pct"/>
            <w:vAlign w:val="center"/>
          </w:tcPr>
          <w:p w14:paraId="65AA7C07" w14:textId="0DC4CDA4" w:rsidR="00695476" w:rsidRPr="00F23B8D" w:rsidRDefault="00695476" w:rsidP="0069547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sz w:val="26"/>
                <w:szCs w:val="26"/>
                <w:lang w:val="uk-UA"/>
              </w:rPr>
              <w:t>1</w:t>
            </w:r>
            <w:r w:rsidR="0091178F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695476" w:rsidRPr="00F23B8D" w14:paraId="06DABA99" w14:textId="77777777" w:rsidTr="00274F56">
        <w:trPr>
          <w:trHeight w:val="246"/>
        </w:trPr>
        <w:tc>
          <w:tcPr>
            <w:tcW w:w="4050" w:type="pct"/>
          </w:tcPr>
          <w:p w14:paraId="35A4B4E7" w14:textId="77777777" w:rsidR="00695476" w:rsidRPr="00F23B8D" w:rsidRDefault="00695476" w:rsidP="00A57086">
            <w:pPr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sz w:val="26"/>
                <w:szCs w:val="26"/>
                <w:lang w:val="uk-UA"/>
              </w:rPr>
              <w:t>5. </w:t>
            </w:r>
            <w:r w:rsidRPr="00F23B8D">
              <w:rPr>
                <w:b/>
                <w:spacing w:val="-6"/>
                <w:sz w:val="26"/>
                <w:szCs w:val="26"/>
                <w:lang w:val="uk-UA"/>
              </w:rPr>
              <w:t>Основи геології родовищ корисних копалин і техногенез</w:t>
            </w:r>
          </w:p>
        </w:tc>
        <w:tc>
          <w:tcPr>
            <w:tcW w:w="950" w:type="pct"/>
            <w:vMerge w:val="restart"/>
          </w:tcPr>
          <w:p w14:paraId="0ABCC4E8" w14:textId="77777777" w:rsidR="00695476" w:rsidRPr="00F23B8D" w:rsidRDefault="0069547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95476" w:rsidRPr="00F23B8D" w14:paraId="048E2E8A" w14:textId="77777777" w:rsidTr="00274F56">
        <w:trPr>
          <w:trHeight w:val="246"/>
        </w:trPr>
        <w:tc>
          <w:tcPr>
            <w:tcW w:w="4050" w:type="pct"/>
          </w:tcPr>
          <w:p w14:paraId="1035298C" w14:textId="73551D40" w:rsidR="00695476" w:rsidRPr="00F23B8D" w:rsidRDefault="000065E6" w:rsidP="00A57086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5.1. </w:t>
            </w:r>
            <w:r w:rsidR="00695476" w:rsidRPr="00F23B8D">
              <w:rPr>
                <w:sz w:val="26"/>
                <w:szCs w:val="26"/>
                <w:lang w:val="uk-UA"/>
              </w:rPr>
              <w:t xml:space="preserve">Процеси утворення родовищ корисних копалин. </w:t>
            </w:r>
            <w:r w:rsidR="00D151F1">
              <w:rPr>
                <w:sz w:val="26"/>
                <w:szCs w:val="26"/>
                <w:lang w:val="uk-UA"/>
              </w:rPr>
              <w:t>Класифікація корисних копалин</w:t>
            </w:r>
          </w:p>
        </w:tc>
        <w:tc>
          <w:tcPr>
            <w:tcW w:w="950" w:type="pct"/>
            <w:vMerge/>
          </w:tcPr>
          <w:p w14:paraId="6287888B" w14:textId="77777777" w:rsidR="00695476" w:rsidRPr="00F23B8D" w:rsidRDefault="0069547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95476" w:rsidRPr="00F23B8D" w14:paraId="08920CC7" w14:textId="77777777" w:rsidTr="00274F56">
        <w:trPr>
          <w:trHeight w:val="20"/>
        </w:trPr>
        <w:tc>
          <w:tcPr>
            <w:tcW w:w="4050" w:type="pct"/>
          </w:tcPr>
          <w:p w14:paraId="5D9C2924" w14:textId="63407E87" w:rsidR="00695476" w:rsidRPr="00F23B8D" w:rsidRDefault="00695476" w:rsidP="00A57086">
            <w:pPr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5.2. Форми рудних тіл. Речови</w:t>
            </w:r>
            <w:r w:rsidR="00D151F1">
              <w:rPr>
                <w:sz w:val="26"/>
                <w:szCs w:val="26"/>
                <w:lang w:val="uk-UA"/>
              </w:rPr>
              <w:t>нни</w:t>
            </w:r>
            <w:r w:rsidRPr="00F23B8D">
              <w:rPr>
                <w:sz w:val="26"/>
                <w:szCs w:val="26"/>
                <w:lang w:val="uk-UA"/>
              </w:rPr>
              <w:t>й склад руд.</w:t>
            </w:r>
          </w:p>
        </w:tc>
        <w:tc>
          <w:tcPr>
            <w:tcW w:w="950" w:type="pct"/>
            <w:vMerge/>
            <w:vAlign w:val="center"/>
          </w:tcPr>
          <w:p w14:paraId="4AE32F15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7DB58888" w14:textId="77777777" w:rsidTr="00274F56">
        <w:trPr>
          <w:trHeight w:val="20"/>
        </w:trPr>
        <w:tc>
          <w:tcPr>
            <w:tcW w:w="4050" w:type="pct"/>
          </w:tcPr>
          <w:p w14:paraId="6600E118" w14:textId="77777777" w:rsidR="00695476" w:rsidRPr="00F23B8D" w:rsidRDefault="00695476" w:rsidP="00A57086">
            <w:pPr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5.3.  Генетичні типи родовищ корисних копалин</w:t>
            </w:r>
          </w:p>
        </w:tc>
        <w:tc>
          <w:tcPr>
            <w:tcW w:w="950" w:type="pct"/>
            <w:vMerge/>
          </w:tcPr>
          <w:p w14:paraId="4AC83567" w14:textId="77777777" w:rsidR="00695476" w:rsidRPr="00F23B8D" w:rsidRDefault="00695476" w:rsidP="00A5708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695476" w:rsidRPr="00F23B8D" w14:paraId="5F4A2A18" w14:textId="77777777" w:rsidTr="00274F56">
        <w:trPr>
          <w:trHeight w:val="191"/>
        </w:trPr>
        <w:tc>
          <w:tcPr>
            <w:tcW w:w="4050" w:type="pct"/>
          </w:tcPr>
          <w:p w14:paraId="3843BAA0" w14:textId="77777777" w:rsidR="00695476" w:rsidRPr="00F23B8D" w:rsidRDefault="00695476" w:rsidP="00A57086">
            <w:pPr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5.4. Техногенні зміни геологічного середовища та раціональне природокористування</w:t>
            </w:r>
          </w:p>
        </w:tc>
        <w:tc>
          <w:tcPr>
            <w:tcW w:w="950" w:type="pct"/>
            <w:vMerge/>
            <w:vAlign w:val="center"/>
          </w:tcPr>
          <w:p w14:paraId="195B5149" w14:textId="77777777" w:rsidR="00695476" w:rsidRPr="00F23B8D" w:rsidRDefault="00695476" w:rsidP="00A57086">
            <w:pPr>
              <w:jc w:val="center"/>
              <w:rPr>
                <w:color w:val="FF0000"/>
                <w:sz w:val="26"/>
                <w:szCs w:val="26"/>
                <w:lang w:val="uk-UA"/>
              </w:rPr>
            </w:pPr>
          </w:p>
        </w:tc>
      </w:tr>
      <w:tr w:rsidR="00695476" w:rsidRPr="00F23B8D" w14:paraId="56F0BC82" w14:textId="77777777" w:rsidTr="00274F56">
        <w:trPr>
          <w:trHeight w:val="191"/>
        </w:trPr>
        <w:tc>
          <w:tcPr>
            <w:tcW w:w="4050" w:type="pct"/>
          </w:tcPr>
          <w:p w14:paraId="3B3DCCFC" w14:textId="5E9A4B85" w:rsidR="00695476" w:rsidRPr="00F23B8D" w:rsidRDefault="00695476" w:rsidP="00A57086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F23B8D">
              <w:rPr>
                <w:i/>
                <w:sz w:val="26"/>
                <w:szCs w:val="26"/>
                <w:lang w:val="uk-UA"/>
              </w:rPr>
              <w:t>Тестова контрольна робота</w:t>
            </w:r>
            <w:r w:rsidR="00B65C9A" w:rsidRPr="00F23B8D">
              <w:rPr>
                <w:i/>
                <w:sz w:val="26"/>
                <w:szCs w:val="26"/>
                <w:lang w:val="uk-UA"/>
              </w:rPr>
              <w:t xml:space="preserve"> №</w:t>
            </w:r>
            <w:r w:rsidR="0091178F">
              <w:rPr>
                <w:i/>
                <w:sz w:val="26"/>
                <w:szCs w:val="26"/>
                <w:lang w:val="uk-UA"/>
              </w:rPr>
              <w:t>5</w:t>
            </w:r>
          </w:p>
        </w:tc>
        <w:tc>
          <w:tcPr>
            <w:tcW w:w="950" w:type="pct"/>
            <w:vAlign w:val="center"/>
          </w:tcPr>
          <w:p w14:paraId="4CEDB976" w14:textId="0F85B94D" w:rsidR="00695476" w:rsidRPr="00F23B8D" w:rsidRDefault="00695476" w:rsidP="0069547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sz w:val="26"/>
                <w:szCs w:val="26"/>
                <w:lang w:val="uk-UA"/>
              </w:rPr>
              <w:t>1</w:t>
            </w:r>
            <w:r w:rsidR="0091178F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B65C9A" w:rsidRPr="00F23B8D" w14:paraId="038C82BE" w14:textId="77777777" w:rsidTr="00B65C9A">
        <w:trPr>
          <w:trHeight w:val="62"/>
        </w:trPr>
        <w:tc>
          <w:tcPr>
            <w:tcW w:w="5000" w:type="pct"/>
            <w:gridSpan w:val="2"/>
          </w:tcPr>
          <w:p w14:paraId="6C7C9C7E" w14:textId="77777777" w:rsidR="00B65C9A" w:rsidRPr="00F23B8D" w:rsidRDefault="00B65C9A" w:rsidP="00A5708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23B8D">
              <w:rPr>
                <w:b/>
                <w:bCs/>
                <w:sz w:val="26"/>
                <w:szCs w:val="26"/>
                <w:lang w:val="uk-UA"/>
              </w:rPr>
              <w:t>ПРАКТИЧНІ ЗАНЯТТЯ</w:t>
            </w:r>
          </w:p>
        </w:tc>
      </w:tr>
      <w:tr w:rsidR="00695476" w:rsidRPr="00F23B8D" w14:paraId="7374BCF5" w14:textId="77777777" w:rsidTr="00274F56">
        <w:trPr>
          <w:trHeight w:val="140"/>
        </w:trPr>
        <w:tc>
          <w:tcPr>
            <w:tcW w:w="4050" w:type="pct"/>
            <w:vAlign w:val="center"/>
          </w:tcPr>
          <w:p w14:paraId="408054F7" w14:textId="77777777" w:rsidR="00695476" w:rsidRPr="00B63B53" w:rsidRDefault="00695476" w:rsidP="00B63B53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F23B8D">
              <w:rPr>
                <w:b/>
                <w:bCs/>
                <w:sz w:val="26"/>
                <w:szCs w:val="26"/>
                <w:lang w:val="uk-UA"/>
              </w:rPr>
              <w:t>1  Вивчення речовинного складу земної кори</w:t>
            </w:r>
            <w:r w:rsidR="00B63B53" w:rsidRPr="00B63B53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50" w:type="pct"/>
            <w:vMerge w:val="restart"/>
          </w:tcPr>
          <w:p w14:paraId="16486C70" w14:textId="77777777" w:rsidR="00695476" w:rsidRPr="00F23B8D" w:rsidRDefault="00695476" w:rsidP="00A5708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695476" w:rsidRPr="00D151F1" w14:paraId="5D0D7123" w14:textId="77777777" w:rsidTr="00274F56">
        <w:trPr>
          <w:trHeight w:val="140"/>
        </w:trPr>
        <w:tc>
          <w:tcPr>
            <w:tcW w:w="4050" w:type="pct"/>
          </w:tcPr>
          <w:p w14:paraId="6081ECA7" w14:textId="79511DDB" w:rsidR="00695476" w:rsidRPr="00F23B8D" w:rsidRDefault="00695476" w:rsidP="00B63B53">
            <w:pPr>
              <w:jc w:val="both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1.1. Фізичні властивості мінералів</w:t>
            </w:r>
            <w:r w:rsidR="00A16539">
              <w:rPr>
                <w:sz w:val="26"/>
                <w:szCs w:val="26"/>
                <w:lang w:val="uk-UA"/>
              </w:rPr>
              <w:t>.</w:t>
            </w:r>
            <w:r w:rsidR="00D151F1" w:rsidRPr="00F23B8D">
              <w:rPr>
                <w:sz w:val="26"/>
                <w:szCs w:val="26"/>
                <w:lang w:val="uk-UA"/>
              </w:rPr>
              <w:t xml:space="preserve"> </w:t>
            </w:r>
            <w:r w:rsidR="00195817">
              <w:rPr>
                <w:sz w:val="26"/>
                <w:szCs w:val="26"/>
                <w:lang w:val="uk-UA"/>
              </w:rPr>
              <w:t>Класифікація мінералів</w:t>
            </w:r>
          </w:p>
        </w:tc>
        <w:tc>
          <w:tcPr>
            <w:tcW w:w="950" w:type="pct"/>
            <w:vMerge/>
            <w:vAlign w:val="center"/>
          </w:tcPr>
          <w:p w14:paraId="7360A100" w14:textId="77777777" w:rsidR="00695476" w:rsidRPr="00F23B8D" w:rsidRDefault="0069547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95476" w:rsidRPr="00D151F1" w14:paraId="1CABB0C1" w14:textId="77777777" w:rsidTr="00274F56">
        <w:trPr>
          <w:trHeight w:val="140"/>
        </w:trPr>
        <w:tc>
          <w:tcPr>
            <w:tcW w:w="4050" w:type="pct"/>
          </w:tcPr>
          <w:p w14:paraId="67BA3A88" w14:textId="0793E54C" w:rsidR="00695476" w:rsidRPr="00F23B8D" w:rsidRDefault="00695476" w:rsidP="00A57086">
            <w:pPr>
              <w:jc w:val="both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 xml:space="preserve">1.2. </w:t>
            </w:r>
            <w:r w:rsidR="00D151F1" w:rsidRPr="00F23B8D">
              <w:rPr>
                <w:sz w:val="26"/>
                <w:szCs w:val="26"/>
                <w:lang w:val="uk-UA"/>
              </w:rPr>
              <w:t xml:space="preserve">Вивчення </w:t>
            </w:r>
            <w:r w:rsidR="00195817">
              <w:rPr>
                <w:sz w:val="26"/>
                <w:szCs w:val="26"/>
                <w:lang w:val="uk-UA"/>
              </w:rPr>
              <w:t>основних породоутворюючих та рудних мінералів (</w:t>
            </w:r>
            <w:r w:rsidR="00D151F1">
              <w:rPr>
                <w:sz w:val="26"/>
                <w:szCs w:val="26"/>
                <w:lang w:val="uk-UA"/>
              </w:rPr>
              <w:t>с</w:t>
            </w:r>
            <w:r w:rsidR="00D151F1" w:rsidRPr="00F23B8D">
              <w:rPr>
                <w:sz w:val="26"/>
                <w:szCs w:val="26"/>
                <w:lang w:val="uk-UA"/>
              </w:rPr>
              <w:t>амородн</w:t>
            </w:r>
            <w:r w:rsidR="00D151F1">
              <w:rPr>
                <w:sz w:val="26"/>
                <w:szCs w:val="26"/>
                <w:lang w:val="uk-UA"/>
              </w:rPr>
              <w:t>их</w:t>
            </w:r>
            <w:r w:rsidR="00D151F1" w:rsidRPr="00F23B8D">
              <w:rPr>
                <w:sz w:val="26"/>
                <w:szCs w:val="26"/>
                <w:lang w:val="uk-UA"/>
              </w:rPr>
              <w:t xml:space="preserve"> елементі</w:t>
            </w:r>
            <w:r w:rsidR="00D151F1">
              <w:rPr>
                <w:sz w:val="26"/>
                <w:szCs w:val="26"/>
                <w:lang w:val="uk-UA"/>
              </w:rPr>
              <w:t xml:space="preserve">в, </w:t>
            </w:r>
            <w:r w:rsidR="00D151F1" w:rsidRPr="00F23B8D">
              <w:rPr>
                <w:sz w:val="26"/>
                <w:szCs w:val="26"/>
                <w:lang w:val="uk-UA"/>
              </w:rPr>
              <w:t>сульфід</w:t>
            </w:r>
            <w:r w:rsidR="00D151F1">
              <w:rPr>
                <w:sz w:val="26"/>
                <w:szCs w:val="26"/>
                <w:lang w:val="uk-UA"/>
              </w:rPr>
              <w:t xml:space="preserve">ів, </w:t>
            </w:r>
            <w:r w:rsidR="00D151F1" w:rsidRPr="00F23B8D">
              <w:rPr>
                <w:sz w:val="26"/>
                <w:szCs w:val="26"/>
                <w:lang w:val="uk-UA"/>
              </w:rPr>
              <w:t>оксидів, галоїдів, карбонатів, сульфатів</w:t>
            </w:r>
            <w:r w:rsidR="00D151F1">
              <w:rPr>
                <w:sz w:val="26"/>
                <w:szCs w:val="26"/>
                <w:lang w:val="uk-UA"/>
              </w:rPr>
              <w:t xml:space="preserve"> та с</w:t>
            </w:r>
            <w:r w:rsidR="00D151F1" w:rsidRPr="00F23B8D">
              <w:rPr>
                <w:sz w:val="26"/>
                <w:szCs w:val="26"/>
                <w:lang w:val="uk-UA"/>
              </w:rPr>
              <w:t>илікат</w:t>
            </w:r>
            <w:r w:rsidR="00195817">
              <w:rPr>
                <w:sz w:val="26"/>
                <w:szCs w:val="26"/>
                <w:lang w:val="uk-UA"/>
              </w:rPr>
              <w:t>ів</w:t>
            </w:r>
            <w:r w:rsidR="00D151F1" w:rsidRPr="00F23B8D">
              <w:rPr>
                <w:sz w:val="26"/>
                <w:szCs w:val="26"/>
                <w:lang w:val="uk-UA"/>
              </w:rPr>
              <w:t xml:space="preserve"> і алюмосилікат</w:t>
            </w:r>
            <w:r w:rsidR="00195817">
              <w:rPr>
                <w:sz w:val="26"/>
                <w:szCs w:val="26"/>
                <w:lang w:val="uk-UA"/>
              </w:rPr>
              <w:t>ів)</w:t>
            </w:r>
          </w:p>
        </w:tc>
        <w:tc>
          <w:tcPr>
            <w:tcW w:w="950" w:type="pct"/>
            <w:vMerge/>
            <w:vAlign w:val="center"/>
          </w:tcPr>
          <w:p w14:paraId="6E64660B" w14:textId="77777777" w:rsidR="00695476" w:rsidRPr="00F23B8D" w:rsidRDefault="0069547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95476" w:rsidRPr="00D151F1" w14:paraId="4AE89929" w14:textId="77777777" w:rsidTr="00274F56">
        <w:trPr>
          <w:trHeight w:val="140"/>
        </w:trPr>
        <w:tc>
          <w:tcPr>
            <w:tcW w:w="4050" w:type="pct"/>
          </w:tcPr>
          <w:p w14:paraId="01A8A03A" w14:textId="7976B7EB" w:rsidR="00695476" w:rsidRPr="00F23B8D" w:rsidRDefault="00695476" w:rsidP="00A5708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 xml:space="preserve">1.3. </w:t>
            </w:r>
            <w:r w:rsidR="00D151F1" w:rsidRPr="00F23B8D">
              <w:rPr>
                <w:spacing w:val="-4"/>
                <w:sz w:val="26"/>
                <w:szCs w:val="26"/>
                <w:lang w:val="uk-UA"/>
              </w:rPr>
              <w:t>Типи порід</w:t>
            </w:r>
            <w:r w:rsidR="00D151F1">
              <w:rPr>
                <w:spacing w:val="-4"/>
                <w:sz w:val="26"/>
                <w:szCs w:val="26"/>
                <w:lang w:val="uk-UA"/>
              </w:rPr>
              <w:t xml:space="preserve"> та їх характеристики</w:t>
            </w:r>
            <w:r w:rsidR="00D151F1" w:rsidRPr="00F23B8D">
              <w:rPr>
                <w:spacing w:val="-4"/>
                <w:sz w:val="26"/>
                <w:szCs w:val="26"/>
                <w:lang w:val="uk-UA"/>
              </w:rPr>
              <w:t xml:space="preserve">. </w:t>
            </w:r>
            <w:r w:rsidR="00D151F1">
              <w:rPr>
                <w:spacing w:val="-4"/>
                <w:sz w:val="26"/>
                <w:szCs w:val="26"/>
                <w:lang w:val="uk-UA"/>
              </w:rPr>
              <w:t>Вивчення м</w:t>
            </w:r>
            <w:r w:rsidR="00D151F1" w:rsidRPr="00F23B8D">
              <w:rPr>
                <w:sz w:val="26"/>
                <w:szCs w:val="26"/>
                <w:lang w:val="uk-UA"/>
              </w:rPr>
              <w:t>агматичн</w:t>
            </w:r>
            <w:r w:rsidR="00D151F1">
              <w:rPr>
                <w:sz w:val="26"/>
                <w:szCs w:val="26"/>
                <w:lang w:val="uk-UA"/>
              </w:rPr>
              <w:t>их</w:t>
            </w:r>
            <w:r w:rsidR="00D151F1" w:rsidRPr="00F23B8D">
              <w:rPr>
                <w:sz w:val="26"/>
                <w:szCs w:val="26"/>
                <w:lang w:val="uk-UA"/>
              </w:rPr>
              <w:t xml:space="preserve"> гірськ</w:t>
            </w:r>
            <w:r w:rsidR="00D151F1">
              <w:rPr>
                <w:sz w:val="26"/>
                <w:szCs w:val="26"/>
                <w:lang w:val="uk-UA"/>
              </w:rPr>
              <w:t xml:space="preserve">их порід </w:t>
            </w:r>
            <w:r w:rsidR="00D151F1" w:rsidRPr="00B63B53">
              <w:rPr>
                <w:sz w:val="26"/>
                <w:szCs w:val="26"/>
                <w:lang w:val="uk-UA"/>
              </w:rPr>
              <w:t>і пов'язаних з ними корисних копалин</w:t>
            </w:r>
          </w:p>
        </w:tc>
        <w:tc>
          <w:tcPr>
            <w:tcW w:w="950" w:type="pct"/>
            <w:vMerge/>
            <w:vAlign w:val="center"/>
          </w:tcPr>
          <w:p w14:paraId="3D1788D1" w14:textId="77777777" w:rsidR="00695476" w:rsidRPr="00F23B8D" w:rsidRDefault="0069547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695476" w:rsidRPr="00F23B8D" w14:paraId="5041164C" w14:textId="77777777" w:rsidTr="00274F56">
        <w:trPr>
          <w:trHeight w:val="140"/>
        </w:trPr>
        <w:tc>
          <w:tcPr>
            <w:tcW w:w="4050" w:type="pct"/>
          </w:tcPr>
          <w:p w14:paraId="58489A07" w14:textId="5B016DC2" w:rsidR="00695476" w:rsidRPr="00F23B8D" w:rsidRDefault="00695476" w:rsidP="00A57086">
            <w:pPr>
              <w:jc w:val="both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 xml:space="preserve">1.4. </w:t>
            </w:r>
            <w:r w:rsidR="00D151F1">
              <w:rPr>
                <w:spacing w:val="-4"/>
                <w:sz w:val="26"/>
                <w:szCs w:val="26"/>
                <w:lang w:val="uk-UA"/>
              </w:rPr>
              <w:t>Вивчення осадов</w:t>
            </w:r>
            <w:r w:rsidR="00D151F1">
              <w:rPr>
                <w:sz w:val="26"/>
                <w:szCs w:val="26"/>
                <w:lang w:val="uk-UA"/>
              </w:rPr>
              <w:t xml:space="preserve">их та </w:t>
            </w:r>
            <w:r w:rsidR="00D151F1" w:rsidRPr="00F23B8D">
              <w:rPr>
                <w:spacing w:val="-4"/>
                <w:sz w:val="26"/>
                <w:szCs w:val="26"/>
                <w:lang w:val="uk-UA"/>
              </w:rPr>
              <w:t>метаморфіч</w:t>
            </w:r>
            <w:r w:rsidR="00D151F1">
              <w:rPr>
                <w:sz w:val="26"/>
                <w:szCs w:val="26"/>
                <w:lang w:val="uk-UA"/>
              </w:rPr>
              <w:t>них</w:t>
            </w:r>
            <w:r w:rsidR="00D151F1" w:rsidRPr="00F23B8D">
              <w:rPr>
                <w:sz w:val="26"/>
                <w:szCs w:val="26"/>
                <w:lang w:val="uk-UA"/>
              </w:rPr>
              <w:t xml:space="preserve"> гірськ</w:t>
            </w:r>
            <w:r w:rsidR="00D151F1">
              <w:rPr>
                <w:sz w:val="26"/>
                <w:szCs w:val="26"/>
                <w:lang w:val="uk-UA"/>
              </w:rPr>
              <w:t xml:space="preserve">их порід </w:t>
            </w:r>
            <w:r w:rsidR="00D151F1" w:rsidRPr="00B63B53">
              <w:rPr>
                <w:sz w:val="26"/>
                <w:szCs w:val="26"/>
                <w:lang w:val="uk-UA"/>
              </w:rPr>
              <w:t>і пов'язаних з ними корисних копалин</w:t>
            </w:r>
            <w:r w:rsidR="00D151F1" w:rsidRPr="00F23B8D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950" w:type="pct"/>
            <w:vMerge/>
            <w:vAlign w:val="center"/>
          </w:tcPr>
          <w:p w14:paraId="7449DA1A" w14:textId="77777777" w:rsidR="00695476" w:rsidRPr="00F23B8D" w:rsidRDefault="0069547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C818FA" w:rsidRPr="00F23B8D" w14:paraId="4D7BF5F8" w14:textId="77777777" w:rsidTr="00274F56">
        <w:trPr>
          <w:trHeight w:val="140"/>
        </w:trPr>
        <w:tc>
          <w:tcPr>
            <w:tcW w:w="4050" w:type="pct"/>
          </w:tcPr>
          <w:p w14:paraId="228DEF90" w14:textId="319AD825" w:rsidR="00C818FA" w:rsidRPr="00F23B8D" w:rsidRDefault="00C818FA" w:rsidP="00A57086">
            <w:pPr>
              <w:jc w:val="both"/>
              <w:rPr>
                <w:spacing w:val="-4"/>
                <w:sz w:val="26"/>
                <w:szCs w:val="26"/>
                <w:lang w:val="uk-UA"/>
              </w:rPr>
            </w:pPr>
            <w:r w:rsidRPr="00F23B8D">
              <w:rPr>
                <w:i/>
                <w:spacing w:val="-4"/>
                <w:sz w:val="26"/>
                <w:szCs w:val="26"/>
                <w:lang w:val="uk-UA"/>
              </w:rPr>
              <w:t>Звіт з виконання практичної роботи №1</w:t>
            </w:r>
            <w:r w:rsidR="00195817">
              <w:rPr>
                <w:i/>
                <w:spacing w:val="-4"/>
                <w:sz w:val="26"/>
                <w:szCs w:val="26"/>
                <w:lang w:val="uk-UA"/>
              </w:rPr>
              <w:t xml:space="preserve"> (індивідуальне завдання)</w:t>
            </w:r>
          </w:p>
        </w:tc>
        <w:tc>
          <w:tcPr>
            <w:tcW w:w="950" w:type="pct"/>
            <w:vAlign w:val="center"/>
          </w:tcPr>
          <w:p w14:paraId="3A2C3863" w14:textId="77777777" w:rsidR="00C818FA" w:rsidRPr="00F23B8D" w:rsidRDefault="00C818FA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F23B8D">
              <w:rPr>
                <w:b/>
                <w:bCs/>
                <w:sz w:val="26"/>
                <w:szCs w:val="26"/>
                <w:lang w:val="uk-UA"/>
              </w:rPr>
              <w:t>15</w:t>
            </w:r>
          </w:p>
        </w:tc>
      </w:tr>
      <w:tr w:rsidR="00695476" w:rsidRPr="00F23B8D" w14:paraId="4589C25D" w14:textId="77777777" w:rsidTr="00274F56">
        <w:trPr>
          <w:trHeight w:val="140"/>
        </w:trPr>
        <w:tc>
          <w:tcPr>
            <w:tcW w:w="4050" w:type="pct"/>
          </w:tcPr>
          <w:p w14:paraId="27981A4A" w14:textId="78B383E9" w:rsidR="00695476" w:rsidRPr="00F23B8D" w:rsidRDefault="00695476" w:rsidP="00274F56">
            <w:pPr>
              <w:jc w:val="both"/>
              <w:rPr>
                <w:spacing w:val="-4"/>
                <w:sz w:val="26"/>
                <w:szCs w:val="26"/>
                <w:lang w:val="uk-UA"/>
              </w:rPr>
            </w:pPr>
            <w:r w:rsidRPr="00F23B8D">
              <w:rPr>
                <w:b/>
                <w:bCs/>
                <w:sz w:val="26"/>
                <w:szCs w:val="26"/>
                <w:lang w:val="uk-UA"/>
              </w:rPr>
              <w:t>2 </w:t>
            </w:r>
            <w:r w:rsidR="00274F56" w:rsidRPr="00274F56">
              <w:rPr>
                <w:b/>
                <w:bCs/>
                <w:sz w:val="26"/>
                <w:szCs w:val="26"/>
                <w:lang w:val="uk-UA"/>
              </w:rPr>
              <w:t>Аналіз геологічної карти горизонтальної структури, побудованої за результатами буріння свердловин</w:t>
            </w:r>
          </w:p>
        </w:tc>
        <w:tc>
          <w:tcPr>
            <w:tcW w:w="950" w:type="pct"/>
            <w:vMerge w:val="restart"/>
            <w:vAlign w:val="center"/>
          </w:tcPr>
          <w:p w14:paraId="113551A4" w14:textId="77777777" w:rsidR="00695476" w:rsidRPr="00F23B8D" w:rsidRDefault="00695476" w:rsidP="00A5708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274F56" w:rsidRPr="00F23B8D" w14:paraId="4C02869A" w14:textId="77777777" w:rsidTr="00274F56">
        <w:trPr>
          <w:trHeight w:val="140"/>
        </w:trPr>
        <w:tc>
          <w:tcPr>
            <w:tcW w:w="4050" w:type="pct"/>
          </w:tcPr>
          <w:p w14:paraId="50F2560E" w14:textId="77777777" w:rsidR="00274F56" w:rsidRPr="00274F56" w:rsidRDefault="00274F56" w:rsidP="006421FD">
            <w:pPr>
              <w:jc w:val="both"/>
              <w:rPr>
                <w:spacing w:val="-4"/>
                <w:sz w:val="26"/>
                <w:szCs w:val="26"/>
                <w:lang w:val="uk-UA"/>
              </w:rPr>
            </w:pPr>
            <w:r w:rsidRPr="00274F56">
              <w:rPr>
                <w:spacing w:val="-4"/>
                <w:sz w:val="26"/>
                <w:szCs w:val="26"/>
                <w:lang w:val="uk-UA"/>
              </w:rPr>
              <w:t>2.1. Побудова геологічної карти горизонтальної структури в умовах розчленованого рельєфу</w:t>
            </w:r>
          </w:p>
        </w:tc>
        <w:tc>
          <w:tcPr>
            <w:tcW w:w="950" w:type="pct"/>
            <w:vMerge/>
            <w:vAlign w:val="center"/>
          </w:tcPr>
          <w:p w14:paraId="7BDC42FB" w14:textId="77777777" w:rsidR="00274F56" w:rsidRPr="00F23B8D" w:rsidRDefault="00274F5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274F56" w:rsidRPr="00F23B8D" w14:paraId="4E98C501" w14:textId="77777777" w:rsidTr="00274F56">
        <w:trPr>
          <w:trHeight w:val="140"/>
        </w:trPr>
        <w:tc>
          <w:tcPr>
            <w:tcW w:w="4050" w:type="pct"/>
          </w:tcPr>
          <w:p w14:paraId="17F29FAF" w14:textId="77777777" w:rsidR="00274F56" w:rsidRPr="00274F56" w:rsidRDefault="00274F56" w:rsidP="006421FD">
            <w:pPr>
              <w:jc w:val="both"/>
              <w:rPr>
                <w:spacing w:val="-4"/>
                <w:sz w:val="26"/>
                <w:szCs w:val="26"/>
                <w:lang w:val="uk-UA"/>
              </w:rPr>
            </w:pPr>
            <w:r w:rsidRPr="00274F56">
              <w:rPr>
                <w:spacing w:val="-4"/>
                <w:sz w:val="26"/>
                <w:szCs w:val="26"/>
                <w:lang w:val="uk-UA"/>
              </w:rPr>
              <w:t>2.2. Складання геологічного розрізу, стратиграфічної колонки і умовних позначень</w:t>
            </w:r>
          </w:p>
        </w:tc>
        <w:tc>
          <w:tcPr>
            <w:tcW w:w="950" w:type="pct"/>
            <w:vMerge/>
            <w:vAlign w:val="center"/>
          </w:tcPr>
          <w:p w14:paraId="51E4B8F7" w14:textId="77777777" w:rsidR="00274F56" w:rsidRPr="00F23B8D" w:rsidRDefault="00274F56" w:rsidP="00A57086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B65C9A" w:rsidRPr="00F23B8D" w14:paraId="53C16138" w14:textId="77777777" w:rsidTr="00274F56">
        <w:trPr>
          <w:trHeight w:val="140"/>
        </w:trPr>
        <w:tc>
          <w:tcPr>
            <w:tcW w:w="4050" w:type="pct"/>
          </w:tcPr>
          <w:p w14:paraId="55CA9912" w14:textId="452FFCF0" w:rsidR="00C818FA" w:rsidRPr="00F23B8D" w:rsidRDefault="00C818FA" w:rsidP="00C500BA">
            <w:pPr>
              <w:jc w:val="both"/>
              <w:rPr>
                <w:spacing w:val="-4"/>
                <w:sz w:val="26"/>
                <w:szCs w:val="26"/>
                <w:lang w:val="uk-UA"/>
              </w:rPr>
            </w:pPr>
            <w:r w:rsidRPr="00F23B8D">
              <w:rPr>
                <w:i/>
                <w:spacing w:val="-4"/>
                <w:sz w:val="26"/>
                <w:szCs w:val="26"/>
                <w:lang w:val="uk-UA"/>
              </w:rPr>
              <w:t>Звіт з виконання практичної роботи №2</w:t>
            </w:r>
            <w:r w:rsidR="00195817">
              <w:rPr>
                <w:i/>
                <w:spacing w:val="-4"/>
                <w:sz w:val="26"/>
                <w:szCs w:val="26"/>
                <w:lang w:val="uk-UA"/>
              </w:rPr>
              <w:t xml:space="preserve"> (індивідуальне завдання)</w:t>
            </w:r>
          </w:p>
        </w:tc>
        <w:tc>
          <w:tcPr>
            <w:tcW w:w="950" w:type="pct"/>
            <w:vAlign w:val="center"/>
          </w:tcPr>
          <w:p w14:paraId="585F1BFB" w14:textId="77777777" w:rsidR="00C818FA" w:rsidRPr="00F23B8D" w:rsidRDefault="00C818FA" w:rsidP="00C500B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F23B8D">
              <w:rPr>
                <w:b/>
                <w:bCs/>
                <w:sz w:val="26"/>
                <w:szCs w:val="26"/>
                <w:lang w:val="uk-UA"/>
              </w:rPr>
              <w:t>15</w:t>
            </w:r>
          </w:p>
        </w:tc>
      </w:tr>
      <w:tr w:rsidR="00695476" w:rsidRPr="00F23B8D" w14:paraId="23D00353" w14:textId="77777777" w:rsidTr="00274F56">
        <w:trPr>
          <w:trHeight w:val="140"/>
        </w:trPr>
        <w:tc>
          <w:tcPr>
            <w:tcW w:w="4050" w:type="pct"/>
          </w:tcPr>
          <w:p w14:paraId="3CBB96E8" w14:textId="77777777" w:rsidR="00695476" w:rsidRPr="00F23B8D" w:rsidRDefault="00695476" w:rsidP="00A57086">
            <w:pPr>
              <w:jc w:val="both"/>
              <w:rPr>
                <w:i/>
                <w:spacing w:val="-4"/>
                <w:sz w:val="26"/>
                <w:szCs w:val="26"/>
                <w:lang w:val="uk-UA"/>
              </w:rPr>
            </w:pPr>
            <w:r w:rsidRPr="00F23B8D">
              <w:rPr>
                <w:i/>
                <w:spacing w:val="-4"/>
                <w:sz w:val="26"/>
                <w:szCs w:val="26"/>
                <w:lang w:val="uk-UA"/>
              </w:rPr>
              <w:t>Контрольна робота (захист практичних робіт)</w:t>
            </w:r>
          </w:p>
        </w:tc>
        <w:tc>
          <w:tcPr>
            <w:tcW w:w="950" w:type="pct"/>
            <w:vAlign w:val="center"/>
          </w:tcPr>
          <w:p w14:paraId="03991BE6" w14:textId="77777777" w:rsidR="00695476" w:rsidRPr="00F23B8D" w:rsidRDefault="00695476" w:rsidP="00A5708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23B8D">
              <w:rPr>
                <w:b/>
                <w:bCs/>
                <w:sz w:val="26"/>
                <w:szCs w:val="26"/>
                <w:lang w:val="uk-UA"/>
              </w:rPr>
              <w:t>10</w:t>
            </w:r>
          </w:p>
        </w:tc>
      </w:tr>
      <w:tr w:rsidR="002C524B" w:rsidRPr="00F23B8D" w14:paraId="0C78F15C" w14:textId="77777777" w:rsidTr="00274F56">
        <w:trPr>
          <w:trHeight w:val="140"/>
        </w:trPr>
        <w:tc>
          <w:tcPr>
            <w:tcW w:w="4050" w:type="pct"/>
          </w:tcPr>
          <w:p w14:paraId="16355DDF" w14:textId="2A278CD2" w:rsidR="002C524B" w:rsidRPr="00F23B8D" w:rsidRDefault="002C524B" w:rsidP="002C524B">
            <w:pPr>
              <w:jc w:val="both"/>
              <w:rPr>
                <w:i/>
                <w:spacing w:val="-4"/>
                <w:sz w:val="26"/>
                <w:szCs w:val="26"/>
                <w:lang w:val="uk-UA"/>
              </w:rPr>
            </w:pPr>
            <w:r>
              <w:rPr>
                <w:b/>
                <w:bCs/>
                <w:i/>
                <w:sz w:val="26"/>
                <w:szCs w:val="26"/>
                <w:lang w:val="uk-UA"/>
              </w:rPr>
              <w:t>Загальна</w:t>
            </w:r>
            <w:r w:rsidRPr="00F23B8D">
              <w:rPr>
                <w:b/>
                <w:bCs/>
                <w:i/>
                <w:sz w:val="26"/>
                <w:szCs w:val="26"/>
                <w:lang w:val="uk-UA"/>
              </w:rPr>
              <w:t xml:space="preserve"> кількість</w:t>
            </w:r>
          </w:p>
        </w:tc>
        <w:tc>
          <w:tcPr>
            <w:tcW w:w="950" w:type="pct"/>
            <w:vAlign w:val="center"/>
          </w:tcPr>
          <w:p w14:paraId="185EEB63" w14:textId="0EDC07E5" w:rsidR="002C524B" w:rsidRPr="00F23B8D" w:rsidRDefault="002C524B" w:rsidP="002C524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100</w:t>
            </w:r>
          </w:p>
        </w:tc>
      </w:tr>
    </w:tbl>
    <w:p w14:paraId="68FB554A" w14:textId="19D87BEE" w:rsidR="0071344B" w:rsidRPr="00F23B8D" w:rsidRDefault="00AC6ADC" w:rsidP="0071344B">
      <w:pPr>
        <w:tabs>
          <w:tab w:val="left" w:pos="284"/>
          <w:tab w:val="left" w:pos="357"/>
        </w:tabs>
        <w:spacing w:after="160" w:line="360" w:lineRule="auto"/>
        <w:ind w:left="360"/>
        <w:jc w:val="center"/>
        <w:rPr>
          <w:b/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lastRenderedPageBreak/>
        <w:t xml:space="preserve">5. </w:t>
      </w:r>
      <w:r w:rsidR="0071344B" w:rsidRPr="00F23B8D">
        <w:rPr>
          <w:b/>
          <w:sz w:val="26"/>
          <w:szCs w:val="26"/>
          <w:lang w:val="uk-UA"/>
        </w:rPr>
        <w:t>Технічне обладнання та/або програмне забезпечення*</w:t>
      </w:r>
    </w:p>
    <w:p w14:paraId="0D03F5B1" w14:textId="77777777" w:rsidR="0071344B" w:rsidRPr="00F23B8D" w:rsidRDefault="0071344B" w:rsidP="0071344B">
      <w:pPr>
        <w:ind w:firstLine="709"/>
        <w:jc w:val="both"/>
        <w:rPr>
          <w:bCs/>
          <w:sz w:val="26"/>
          <w:szCs w:val="26"/>
          <w:lang w:val="uk-UA"/>
        </w:rPr>
      </w:pPr>
      <w:r w:rsidRPr="00F23B8D">
        <w:rPr>
          <w:bCs/>
          <w:sz w:val="26"/>
          <w:szCs w:val="26"/>
          <w:lang w:val="uk-UA"/>
        </w:rPr>
        <w:t>Активований акаунт університетської пошти (student.i.p.@nmu.one) на Офіс365, використання дистанційної платформи (</w:t>
      </w:r>
      <w:r w:rsidRPr="00F23B8D">
        <w:rPr>
          <w:color w:val="0000FF"/>
          <w:sz w:val="26"/>
          <w:szCs w:val="26"/>
          <w:u w:val="single"/>
          <w:lang w:val="uk-UA"/>
        </w:rPr>
        <w:t>https://do.nmu.org.ua/</w:t>
      </w:r>
      <w:r w:rsidRPr="00F23B8D">
        <w:rPr>
          <w:bCs/>
          <w:sz w:val="26"/>
          <w:szCs w:val="26"/>
          <w:lang w:val="uk-UA"/>
        </w:rPr>
        <w:t>).</w:t>
      </w:r>
    </w:p>
    <w:p w14:paraId="6BF539CD" w14:textId="77777777" w:rsidR="00AC6ADC" w:rsidRPr="00F23B8D" w:rsidRDefault="00AC6ADC" w:rsidP="00AC6ADC">
      <w:pPr>
        <w:ind w:firstLine="567"/>
        <w:rPr>
          <w:bCs/>
          <w:color w:val="000000"/>
          <w:sz w:val="26"/>
          <w:szCs w:val="26"/>
          <w:lang w:val="uk-UA"/>
        </w:rPr>
      </w:pPr>
    </w:p>
    <w:p w14:paraId="39B757A6" w14:textId="77777777" w:rsidR="00AC6ADC" w:rsidRPr="00F23B8D" w:rsidRDefault="00AC6ADC" w:rsidP="00AC6ADC">
      <w:pPr>
        <w:widowControl w:val="0"/>
        <w:spacing w:after="160" w:line="259" w:lineRule="auto"/>
        <w:jc w:val="center"/>
        <w:rPr>
          <w:b/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 xml:space="preserve">6. Система оцінювання та вимоги </w:t>
      </w:r>
    </w:p>
    <w:p w14:paraId="49AA3D9E" w14:textId="3384BB5B" w:rsidR="00AC6ADC" w:rsidRDefault="00AC6ADC" w:rsidP="00AC6ADC">
      <w:pPr>
        <w:spacing w:after="200"/>
        <w:ind w:firstLine="709"/>
        <w:contextualSpacing/>
        <w:jc w:val="both"/>
        <w:rPr>
          <w:bCs/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 xml:space="preserve">6.1. Навчальні досягнення здобувачів вищої освіти </w:t>
      </w:r>
      <w:r w:rsidRPr="00F23B8D">
        <w:rPr>
          <w:bCs/>
          <w:sz w:val="26"/>
          <w:szCs w:val="26"/>
          <w:lang w:val="uk-UA"/>
        </w:rPr>
        <w:t>за результатами вивчення курсу оцінюватимуться за шкалою, що наведена нижче:</w:t>
      </w:r>
    </w:p>
    <w:p w14:paraId="06145905" w14:textId="77777777" w:rsidR="002D6571" w:rsidRDefault="002D6571" w:rsidP="00AC6ADC">
      <w:pPr>
        <w:spacing w:after="200"/>
        <w:ind w:firstLine="709"/>
        <w:contextualSpacing/>
        <w:jc w:val="both"/>
        <w:rPr>
          <w:bCs/>
          <w:sz w:val="26"/>
          <w:szCs w:val="26"/>
          <w:lang w:val="uk-UA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018"/>
      </w:tblGrid>
      <w:tr w:rsidR="00AC6ADC" w:rsidRPr="00F23B8D" w14:paraId="36EA6DA8" w14:textId="77777777" w:rsidTr="000E3127">
        <w:trPr>
          <w:trHeight w:val="567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230AA6B9" w14:textId="77777777" w:rsidR="00AC6ADC" w:rsidRPr="00F23B8D" w:rsidRDefault="00AC6ADC" w:rsidP="009000E2">
            <w:pPr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Рейтингова шкала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6AAAD641" w14:textId="77777777" w:rsidR="00AC6ADC" w:rsidRPr="00F23B8D" w:rsidRDefault="00AC6ADC" w:rsidP="009000E2">
            <w:pPr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Інституційна шкала</w:t>
            </w:r>
          </w:p>
        </w:tc>
      </w:tr>
      <w:tr w:rsidR="00AC6ADC" w:rsidRPr="00F23B8D" w14:paraId="0368B85D" w14:textId="77777777" w:rsidTr="000E3127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5A7D8B0A" w14:textId="77777777" w:rsidR="00AC6ADC" w:rsidRPr="00F23B8D" w:rsidRDefault="00AC6ADC" w:rsidP="009000E2">
            <w:pPr>
              <w:ind w:left="1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1D4BE3A3" w14:textId="77777777" w:rsidR="00AC6ADC" w:rsidRPr="00F23B8D" w:rsidRDefault="00AC6ADC" w:rsidP="009000E2">
            <w:pPr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</w:tr>
      <w:tr w:rsidR="00AC6ADC" w:rsidRPr="00F23B8D" w14:paraId="0E961277" w14:textId="77777777" w:rsidTr="000E3127">
        <w:trPr>
          <w:trHeight w:val="25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63757A96" w14:textId="77777777" w:rsidR="00AC6ADC" w:rsidRPr="00F23B8D" w:rsidRDefault="00AC6ADC" w:rsidP="000E3127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7</w:t>
            </w:r>
            <w:r w:rsidR="000E3127" w:rsidRPr="00F23B8D">
              <w:rPr>
                <w:sz w:val="26"/>
                <w:szCs w:val="26"/>
                <w:lang w:val="uk-UA"/>
              </w:rPr>
              <w:t>4</w:t>
            </w:r>
            <w:r w:rsidRPr="00F23B8D">
              <w:rPr>
                <w:sz w:val="26"/>
                <w:szCs w:val="26"/>
                <w:lang w:val="uk-UA"/>
              </w:rPr>
              <w:t>-89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2CECAC2D" w14:textId="77777777" w:rsidR="00AC6ADC" w:rsidRPr="00F23B8D" w:rsidRDefault="00AC6ADC" w:rsidP="009000E2">
            <w:pPr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 xml:space="preserve">добре </w:t>
            </w:r>
          </w:p>
        </w:tc>
      </w:tr>
      <w:tr w:rsidR="00AC6ADC" w:rsidRPr="00F23B8D" w14:paraId="7695EBDF" w14:textId="77777777" w:rsidTr="000E3127">
        <w:trPr>
          <w:trHeight w:val="2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2E4F2A16" w14:textId="77777777" w:rsidR="00AC6ADC" w:rsidRPr="00F23B8D" w:rsidRDefault="00AC6ADC" w:rsidP="000E3127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60-7</w:t>
            </w:r>
            <w:r w:rsidR="000E3127" w:rsidRPr="00F23B8D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2E0E5314" w14:textId="77777777" w:rsidR="00AC6ADC" w:rsidRPr="00F23B8D" w:rsidRDefault="00AC6ADC" w:rsidP="009000E2">
            <w:pPr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</w:tr>
      <w:tr w:rsidR="00AC6ADC" w:rsidRPr="00F23B8D" w14:paraId="36F4BD75" w14:textId="77777777" w:rsidTr="000E3127">
        <w:trPr>
          <w:trHeight w:val="24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086C065" w14:textId="77777777" w:rsidR="00AC6ADC" w:rsidRPr="00F23B8D" w:rsidRDefault="00AC6ADC" w:rsidP="009000E2">
            <w:pPr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0-59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7C8FE297" w14:textId="77777777" w:rsidR="00AC6ADC" w:rsidRPr="00F23B8D" w:rsidRDefault="00AC6ADC" w:rsidP="009000E2">
            <w:pPr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незадовільно</w:t>
            </w:r>
          </w:p>
        </w:tc>
      </w:tr>
    </w:tbl>
    <w:p w14:paraId="368AA5B8" w14:textId="77777777" w:rsidR="002D6571" w:rsidRDefault="002D6571" w:rsidP="00AC6ADC">
      <w:pPr>
        <w:ind w:firstLine="709"/>
        <w:jc w:val="both"/>
        <w:rPr>
          <w:sz w:val="26"/>
          <w:szCs w:val="26"/>
          <w:lang w:val="uk-UA"/>
        </w:rPr>
      </w:pPr>
    </w:p>
    <w:p w14:paraId="6614FC0E" w14:textId="41640E70" w:rsidR="00AC6ADC" w:rsidRPr="00F23B8D" w:rsidRDefault="00773A76" w:rsidP="00AC6ADC">
      <w:pPr>
        <w:ind w:firstLine="709"/>
        <w:jc w:val="both"/>
        <w:rPr>
          <w:b/>
          <w:sz w:val="26"/>
          <w:szCs w:val="26"/>
          <w:lang w:val="uk-UA"/>
        </w:rPr>
      </w:pPr>
      <w:r w:rsidRPr="00773A76">
        <w:rPr>
          <w:sz w:val="26"/>
          <w:szCs w:val="26"/>
          <w:lang w:val="uk-UA"/>
        </w:rPr>
        <w:t>Загальні</w:t>
      </w:r>
      <w:r w:rsidRPr="00773A76">
        <w:rPr>
          <w:b/>
          <w:i/>
          <w:color w:val="000000"/>
          <w:lang w:val="uk-UA"/>
        </w:rPr>
        <w:t xml:space="preserve"> </w:t>
      </w:r>
      <w:r w:rsidRPr="00773A76">
        <w:rPr>
          <w:sz w:val="26"/>
          <w:szCs w:val="26"/>
          <w:lang w:val="uk-UA"/>
        </w:rPr>
        <w:t xml:space="preserve">критерії досягнення результатів навчання </w:t>
      </w:r>
      <w:r>
        <w:rPr>
          <w:sz w:val="26"/>
          <w:szCs w:val="26"/>
          <w:lang w:val="uk-UA"/>
        </w:rPr>
        <w:t>відповідають описам 6-го кваліфікаційного рівня</w:t>
      </w:r>
      <w:r w:rsidRPr="00773A76">
        <w:rPr>
          <w:sz w:val="26"/>
          <w:szCs w:val="26"/>
          <w:lang w:val="uk-UA"/>
        </w:rPr>
        <w:t xml:space="preserve"> НРК</w:t>
      </w:r>
      <w:r>
        <w:rPr>
          <w:sz w:val="26"/>
          <w:szCs w:val="26"/>
          <w:lang w:val="uk-UA"/>
        </w:rPr>
        <w:t>.</w:t>
      </w:r>
    </w:p>
    <w:p w14:paraId="4E169B06" w14:textId="7C859E1C" w:rsidR="00AC6ADC" w:rsidRPr="00773A76" w:rsidRDefault="00AC6ADC" w:rsidP="00773A76">
      <w:pPr>
        <w:widowControl w:val="0"/>
        <w:suppressLineNumbers/>
        <w:suppressAutoHyphens/>
        <w:spacing w:before="240"/>
        <w:ind w:firstLine="567"/>
        <w:jc w:val="both"/>
        <w:rPr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>6.2</w:t>
      </w:r>
      <w:r w:rsidRPr="00F23B8D">
        <w:rPr>
          <w:sz w:val="26"/>
          <w:szCs w:val="26"/>
          <w:lang w:val="uk-UA"/>
        </w:rPr>
        <w:t xml:space="preserve">. Здобувачі вищої освіти можуть отримати </w:t>
      </w:r>
      <w:r w:rsidRPr="00F23B8D">
        <w:rPr>
          <w:b/>
          <w:bCs/>
          <w:sz w:val="26"/>
          <w:szCs w:val="26"/>
          <w:lang w:val="uk-UA"/>
        </w:rPr>
        <w:t>підсумкову оцінку</w:t>
      </w:r>
      <w:r w:rsidRPr="00F23B8D">
        <w:rPr>
          <w:sz w:val="26"/>
          <w:szCs w:val="26"/>
          <w:lang w:val="uk-UA"/>
        </w:rPr>
        <w:t xml:space="preserve"> з навчальної дисципліни </w:t>
      </w:r>
      <w:r w:rsidRPr="00195817">
        <w:rPr>
          <w:b/>
          <w:bCs/>
          <w:sz w:val="26"/>
          <w:szCs w:val="26"/>
          <w:lang w:val="uk-UA"/>
        </w:rPr>
        <w:t>на підставі</w:t>
      </w:r>
      <w:r w:rsidRPr="00F23B8D">
        <w:rPr>
          <w:sz w:val="26"/>
          <w:szCs w:val="26"/>
          <w:lang w:val="uk-UA"/>
        </w:rPr>
        <w:t xml:space="preserve"> </w:t>
      </w:r>
      <w:r w:rsidRPr="00F23B8D">
        <w:rPr>
          <w:b/>
          <w:sz w:val="26"/>
          <w:szCs w:val="26"/>
          <w:lang w:val="uk-UA"/>
        </w:rPr>
        <w:t>поточного оцінювання знань</w:t>
      </w:r>
      <w:r w:rsidRPr="00F23B8D">
        <w:rPr>
          <w:sz w:val="26"/>
          <w:szCs w:val="26"/>
          <w:lang w:val="uk-UA"/>
        </w:rPr>
        <w:t xml:space="preserve"> за умови, якщо набрана кількість балів з поточного тестування та </w:t>
      </w:r>
      <w:r w:rsidR="00B80948" w:rsidRPr="00F23B8D">
        <w:rPr>
          <w:sz w:val="26"/>
          <w:szCs w:val="26"/>
          <w:lang w:val="uk-UA"/>
        </w:rPr>
        <w:t>виконання і захисту практичних робіт</w:t>
      </w:r>
      <w:r w:rsidRPr="00F23B8D">
        <w:rPr>
          <w:sz w:val="26"/>
          <w:szCs w:val="26"/>
          <w:lang w:val="uk-UA"/>
        </w:rPr>
        <w:t xml:space="preserve"> складатиме не менше 60 балів.</w:t>
      </w:r>
      <w:r w:rsidR="00773A76">
        <w:rPr>
          <w:sz w:val="26"/>
          <w:szCs w:val="26"/>
          <w:lang w:val="uk-UA"/>
        </w:rPr>
        <w:t xml:space="preserve"> </w:t>
      </w:r>
    </w:p>
    <w:p w14:paraId="54460B45" w14:textId="3EB1068B" w:rsidR="002F7817" w:rsidRPr="00F23B8D" w:rsidRDefault="002F7817" w:rsidP="002F7817">
      <w:pPr>
        <w:ind w:firstLine="708"/>
        <w:jc w:val="both"/>
        <w:rPr>
          <w:sz w:val="26"/>
          <w:szCs w:val="26"/>
          <w:lang w:val="uk-UA"/>
        </w:rPr>
      </w:pPr>
      <w:r w:rsidRPr="007E738F">
        <w:rPr>
          <w:b/>
          <w:bCs/>
          <w:sz w:val="26"/>
          <w:szCs w:val="26"/>
          <w:lang w:val="uk-UA"/>
        </w:rPr>
        <w:t>Теоретична частина</w:t>
      </w:r>
      <w:r w:rsidRPr="00F23B8D">
        <w:rPr>
          <w:sz w:val="26"/>
          <w:szCs w:val="26"/>
          <w:lang w:val="uk-UA"/>
        </w:rPr>
        <w:t xml:space="preserve"> оцінюється за результатами здачі </w:t>
      </w:r>
      <w:r w:rsidR="008743EF">
        <w:rPr>
          <w:sz w:val="26"/>
          <w:szCs w:val="26"/>
          <w:lang w:val="uk-UA"/>
        </w:rPr>
        <w:t>п’яти</w:t>
      </w:r>
      <w:r w:rsidRPr="00F23B8D">
        <w:rPr>
          <w:sz w:val="26"/>
          <w:szCs w:val="26"/>
          <w:lang w:val="uk-UA"/>
        </w:rPr>
        <w:t xml:space="preserve"> контрольних тестових робіт, кожна з яких містить тестов</w:t>
      </w:r>
      <w:r w:rsidR="00E70D44">
        <w:rPr>
          <w:sz w:val="26"/>
          <w:szCs w:val="26"/>
          <w:lang w:val="uk-UA"/>
        </w:rPr>
        <w:t>і</w:t>
      </w:r>
      <w:r w:rsidRPr="00F23B8D">
        <w:rPr>
          <w:sz w:val="26"/>
          <w:szCs w:val="26"/>
          <w:lang w:val="uk-UA"/>
        </w:rPr>
        <w:t xml:space="preserve"> закрит</w:t>
      </w:r>
      <w:r w:rsidR="00E70D44">
        <w:rPr>
          <w:sz w:val="26"/>
          <w:szCs w:val="26"/>
          <w:lang w:val="uk-UA"/>
        </w:rPr>
        <w:t>і</w:t>
      </w:r>
      <w:r w:rsidRPr="00F23B8D">
        <w:rPr>
          <w:sz w:val="26"/>
          <w:szCs w:val="26"/>
          <w:lang w:val="uk-UA"/>
        </w:rPr>
        <w:t xml:space="preserve"> запитан</w:t>
      </w:r>
      <w:r w:rsidR="00E70D44">
        <w:rPr>
          <w:sz w:val="26"/>
          <w:szCs w:val="26"/>
          <w:lang w:val="uk-UA"/>
        </w:rPr>
        <w:t>ня з однією</w:t>
      </w:r>
      <w:r w:rsidR="00192303">
        <w:rPr>
          <w:sz w:val="26"/>
          <w:szCs w:val="26"/>
          <w:lang w:val="uk-UA"/>
        </w:rPr>
        <w:t xml:space="preserve"> </w:t>
      </w:r>
      <w:r w:rsidR="00773A76">
        <w:rPr>
          <w:sz w:val="26"/>
          <w:szCs w:val="26"/>
          <w:lang w:val="uk-UA"/>
        </w:rPr>
        <w:t>вірн</w:t>
      </w:r>
      <w:r w:rsidR="00E70D44">
        <w:rPr>
          <w:sz w:val="26"/>
          <w:szCs w:val="26"/>
          <w:lang w:val="uk-UA"/>
        </w:rPr>
        <w:t>ою</w:t>
      </w:r>
      <w:r w:rsidR="00773A76">
        <w:rPr>
          <w:sz w:val="26"/>
          <w:szCs w:val="26"/>
          <w:lang w:val="uk-UA"/>
        </w:rPr>
        <w:t xml:space="preserve"> відповід</w:t>
      </w:r>
      <w:r w:rsidR="00E70D44">
        <w:rPr>
          <w:sz w:val="26"/>
          <w:szCs w:val="26"/>
          <w:lang w:val="uk-UA"/>
        </w:rPr>
        <w:t>дю</w:t>
      </w:r>
      <w:r w:rsidR="00192303">
        <w:rPr>
          <w:sz w:val="26"/>
          <w:szCs w:val="26"/>
          <w:lang w:val="uk-UA"/>
        </w:rPr>
        <w:t xml:space="preserve">, максимальна кількість </w:t>
      </w:r>
      <w:r w:rsidR="00E70D44">
        <w:rPr>
          <w:sz w:val="26"/>
          <w:szCs w:val="26"/>
          <w:lang w:val="uk-UA"/>
        </w:rPr>
        <w:t xml:space="preserve">– </w:t>
      </w:r>
      <w:r w:rsidR="00192303">
        <w:rPr>
          <w:sz w:val="26"/>
          <w:szCs w:val="26"/>
          <w:lang w:val="uk-UA"/>
        </w:rPr>
        <w:t>100 балів</w:t>
      </w:r>
      <w:r w:rsidR="00E70D44">
        <w:rPr>
          <w:sz w:val="26"/>
          <w:szCs w:val="26"/>
          <w:lang w:val="uk-UA"/>
        </w:rPr>
        <w:t xml:space="preserve"> </w:t>
      </w:r>
      <w:r w:rsidR="00617A83">
        <w:rPr>
          <w:sz w:val="26"/>
          <w:szCs w:val="26"/>
          <w:lang w:val="uk-UA"/>
        </w:rPr>
        <w:t>та</w:t>
      </w:r>
      <w:r w:rsidR="002D6571">
        <w:rPr>
          <w:sz w:val="26"/>
          <w:szCs w:val="26"/>
          <w:lang w:val="uk-UA"/>
        </w:rPr>
        <w:t xml:space="preserve"> </w:t>
      </w:r>
      <w:r w:rsidR="00E70D44">
        <w:rPr>
          <w:sz w:val="26"/>
          <w:szCs w:val="26"/>
          <w:lang w:val="uk-UA"/>
        </w:rPr>
        <w:t>вираховує</w:t>
      </w:r>
      <w:r w:rsidR="002D6571">
        <w:rPr>
          <w:sz w:val="26"/>
          <w:szCs w:val="26"/>
          <w:lang w:val="uk-UA"/>
        </w:rPr>
        <w:t xml:space="preserve">ться відсоток </w:t>
      </w:r>
      <w:r w:rsidR="00617A83">
        <w:rPr>
          <w:sz w:val="26"/>
          <w:szCs w:val="26"/>
          <w:lang w:val="uk-UA"/>
        </w:rPr>
        <w:t xml:space="preserve">кожної </w:t>
      </w:r>
      <w:r w:rsidR="002D6571" w:rsidRPr="00F23B8D">
        <w:rPr>
          <w:sz w:val="26"/>
          <w:szCs w:val="26"/>
          <w:lang w:val="uk-UA"/>
        </w:rPr>
        <w:t>(</w:t>
      </w:r>
      <w:r w:rsidR="002D6571">
        <w:rPr>
          <w:sz w:val="26"/>
          <w:szCs w:val="26"/>
          <w:lang w:val="uk-UA"/>
        </w:rPr>
        <w:t xml:space="preserve">розподіл </w:t>
      </w:r>
      <w:r w:rsidR="00E70D44">
        <w:rPr>
          <w:sz w:val="26"/>
          <w:szCs w:val="26"/>
          <w:lang w:val="uk-UA"/>
        </w:rPr>
        <w:t xml:space="preserve">% </w:t>
      </w:r>
      <w:r w:rsidR="002D6571">
        <w:rPr>
          <w:sz w:val="26"/>
          <w:szCs w:val="26"/>
          <w:lang w:val="uk-UA"/>
        </w:rPr>
        <w:t xml:space="preserve">за </w:t>
      </w:r>
      <w:r w:rsidR="00E70D44">
        <w:rPr>
          <w:sz w:val="26"/>
          <w:szCs w:val="26"/>
          <w:lang w:val="uk-UA"/>
        </w:rPr>
        <w:t xml:space="preserve">окремими </w:t>
      </w:r>
      <w:r w:rsidR="002D6571">
        <w:rPr>
          <w:sz w:val="26"/>
          <w:szCs w:val="26"/>
          <w:lang w:val="uk-UA"/>
        </w:rPr>
        <w:t xml:space="preserve">контрольними </w:t>
      </w:r>
      <w:r w:rsidR="00E70D44">
        <w:rPr>
          <w:sz w:val="26"/>
          <w:szCs w:val="26"/>
          <w:lang w:val="uk-UA"/>
        </w:rPr>
        <w:t xml:space="preserve">роботами </w:t>
      </w:r>
      <w:r w:rsidR="002D6571">
        <w:rPr>
          <w:sz w:val="26"/>
          <w:szCs w:val="26"/>
          <w:lang w:val="uk-UA"/>
        </w:rPr>
        <w:t xml:space="preserve">див. </w:t>
      </w:r>
      <w:r w:rsidR="00E70D44">
        <w:rPr>
          <w:sz w:val="26"/>
          <w:szCs w:val="26"/>
          <w:lang w:val="uk-UA"/>
        </w:rPr>
        <w:t xml:space="preserve">в </w:t>
      </w:r>
      <w:r w:rsidR="002D6571">
        <w:rPr>
          <w:sz w:val="26"/>
          <w:szCs w:val="26"/>
          <w:lang w:val="uk-UA"/>
        </w:rPr>
        <w:t>таблиц</w:t>
      </w:r>
      <w:r w:rsidR="00E70D44">
        <w:rPr>
          <w:sz w:val="26"/>
          <w:szCs w:val="26"/>
          <w:lang w:val="uk-UA"/>
        </w:rPr>
        <w:t>і</w:t>
      </w:r>
      <w:r w:rsidR="002D6571">
        <w:rPr>
          <w:sz w:val="26"/>
          <w:szCs w:val="26"/>
          <w:lang w:val="uk-UA"/>
        </w:rPr>
        <w:t xml:space="preserve"> розділ</w:t>
      </w:r>
      <w:r w:rsidR="00E70D44">
        <w:rPr>
          <w:sz w:val="26"/>
          <w:szCs w:val="26"/>
          <w:lang w:val="uk-UA"/>
        </w:rPr>
        <w:t>у</w:t>
      </w:r>
      <w:r w:rsidR="002D6571">
        <w:rPr>
          <w:sz w:val="26"/>
          <w:szCs w:val="26"/>
          <w:lang w:val="uk-UA"/>
        </w:rPr>
        <w:t xml:space="preserve"> 4</w:t>
      </w:r>
      <w:r w:rsidR="002D6571" w:rsidRPr="00F23B8D">
        <w:rPr>
          <w:sz w:val="26"/>
          <w:szCs w:val="26"/>
          <w:lang w:val="uk-UA"/>
        </w:rPr>
        <w:t>)</w:t>
      </w:r>
      <w:r w:rsidR="00617A83">
        <w:rPr>
          <w:sz w:val="26"/>
          <w:szCs w:val="26"/>
          <w:lang w:val="uk-UA"/>
        </w:rPr>
        <w:t>.</w:t>
      </w:r>
      <w:r w:rsidR="00192303">
        <w:rPr>
          <w:sz w:val="26"/>
          <w:szCs w:val="26"/>
          <w:lang w:val="uk-UA"/>
        </w:rPr>
        <w:t xml:space="preserve"> </w:t>
      </w:r>
      <w:r w:rsidR="00617A83">
        <w:rPr>
          <w:sz w:val="26"/>
          <w:szCs w:val="26"/>
          <w:lang w:val="uk-UA"/>
        </w:rPr>
        <w:t>З</w:t>
      </w:r>
      <w:r w:rsidR="00192303">
        <w:rPr>
          <w:sz w:val="26"/>
          <w:szCs w:val="26"/>
          <w:lang w:val="uk-UA"/>
        </w:rPr>
        <w:t xml:space="preserve">агалом за </w:t>
      </w:r>
      <w:r w:rsidR="00E70D44">
        <w:rPr>
          <w:sz w:val="26"/>
          <w:szCs w:val="26"/>
          <w:lang w:val="uk-UA"/>
        </w:rPr>
        <w:t xml:space="preserve">п’ять </w:t>
      </w:r>
      <w:r w:rsidR="00192303">
        <w:rPr>
          <w:sz w:val="26"/>
          <w:szCs w:val="26"/>
          <w:lang w:val="uk-UA"/>
        </w:rPr>
        <w:t>контрольн</w:t>
      </w:r>
      <w:r w:rsidR="00E70D44">
        <w:rPr>
          <w:sz w:val="26"/>
          <w:szCs w:val="26"/>
          <w:lang w:val="uk-UA"/>
        </w:rPr>
        <w:t>их</w:t>
      </w:r>
      <w:r w:rsidR="002D6571">
        <w:rPr>
          <w:sz w:val="26"/>
          <w:szCs w:val="26"/>
          <w:lang w:val="uk-UA"/>
        </w:rPr>
        <w:t xml:space="preserve"> </w:t>
      </w:r>
      <w:r w:rsidR="00617A83">
        <w:rPr>
          <w:sz w:val="26"/>
          <w:szCs w:val="26"/>
          <w:lang w:val="uk-UA"/>
        </w:rPr>
        <w:t xml:space="preserve">тестових робіт </w:t>
      </w:r>
      <w:r w:rsidR="002D6571">
        <w:rPr>
          <w:sz w:val="26"/>
          <w:szCs w:val="26"/>
          <w:lang w:val="uk-UA"/>
        </w:rPr>
        <w:t xml:space="preserve">отримується </w:t>
      </w:r>
      <w:r w:rsidR="002D6571" w:rsidRPr="007E738F">
        <w:rPr>
          <w:b/>
          <w:bCs/>
          <w:sz w:val="26"/>
          <w:szCs w:val="26"/>
          <w:lang w:val="uk-UA"/>
        </w:rPr>
        <w:t xml:space="preserve">максимум </w:t>
      </w:r>
      <w:r w:rsidR="008743EF" w:rsidRPr="007E738F">
        <w:rPr>
          <w:b/>
          <w:bCs/>
          <w:sz w:val="26"/>
          <w:szCs w:val="26"/>
          <w:lang w:val="uk-UA"/>
        </w:rPr>
        <w:t>60</w:t>
      </w:r>
      <w:r w:rsidR="002D6571" w:rsidRPr="007E738F">
        <w:rPr>
          <w:b/>
          <w:bCs/>
          <w:sz w:val="26"/>
          <w:szCs w:val="26"/>
          <w:lang w:val="uk-UA"/>
        </w:rPr>
        <w:t xml:space="preserve"> балів</w:t>
      </w:r>
      <w:r w:rsidR="002D6571">
        <w:rPr>
          <w:sz w:val="26"/>
          <w:szCs w:val="26"/>
          <w:lang w:val="uk-UA"/>
        </w:rPr>
        <w:t xml:space="preserve">, тобто </w:t>
      </w:r>
      <w:r w:rsidR="008743EF">
        <w:rPr>
          <w:sz w:val="26"/>
          <w:szCs w:val="26"/>
          <w:lang w:val="uk-UA"/>
        </w:rPr>
        <w:t>60</w:t>
      </w:r>
      <w:r w:rsidR="00192303">
        <w:rPr>
          <w:sz w:val="26"/>
          <w:szCs w:val="26"/>
          <w:lang w:val="uk-UA"/>
        </w:rPr>
        <w:t>% від оцінки за дисципліну</w:t>
      </w:r>
      <w:r w:rsidRPr="00F23B8D">
        <w:rPr>
          <w:sz w:val="26"/>
          <w:szCs w:val="26"/>
          <w:lang w:val="uk-UA"/>
        </w:rPr>
        <w:t xml:space="preserve">. </w:t>
      </w:r>
    </w:p>
    <w:p w14:paraId="1E2B4AF5" w14:textId="618E719A" w:rsidR="002F7817" w:rsidRPr="00F23B8D" w:rsidRDefault="002F7817" w:rsidP="002F7817">
      <w:pPr>
        <w:ind w:firstLine="708"/>
        <w:jc w:val="both"/>
        <w:rPr>
          <w:sz w:val="26"/>
          <w:szCs w:val="26"/>
          <w:lang w:val="uk-UA"/>
        </w:rPr>
      </w:pPr>
      <w:r w:rsidRPr="007E738F">
        <w:rPr>
          <w:b/>
          <w:bCs/>
          <w:sz w:val="26"/>
          <w:szCs w:val="26"/>
          <w:lang w:val="uk-UA"/>
        </w:rPr>
        <w:t>Практичні роботи</w:t>
      </w:r>
      <w:r w:rsidRPr="00F23B8D">
        <w:rPr>
          <w:sz w:val="26"/>
          <w:szCs w:val="26"/>
          <w:lang w:val="uk-UA"/>
        </w:rPr>
        <w:t xml:space="preserve"> (дві практичні роботи</w:t>
      </w:r>
      <w:r w:rsidR="00617A83">
        <w:rPr>
          <w:sz w:val="26"/>
          <w:szCs w:val="26"/>
          <w:lang w:val="uk-UA"/>
        </w:rPr>
        <w:t xml:space="preserve"> – </w:t>
      </w:r>
      <w:r w:rsidR="008E0661">
        <w:rPr>
          <w:sz w:val="26"/>
          <w:szCs w:val="26"/>
          <w:lang w:val="uk-UA"/>
        </w:rPr>
        <w:t xml:space="preserve">у вигляді </w:t>
      </w:r>
      <w:r w:rsidR="00617A83">
        <w:rPr>
          <w:sz w:val="26"/>
          <w:szCs w:val="26"/>
          <w:lang w:val="uk-UA"/>
        </w:rPr>
        <w:t>індивідуальн</w:t>
      </w:r>
      <w:r w:rsidR="008E0661">
        <w:rPr>
          <w:sz w:val="26"/>
          <w:szCs w:val="26"/>
          <w:lang w:val="uk-UA"/>
        </w:rPr>
        <w:t>ого</w:t>
      </w:r>
      <w:r w:rsidR="00617A83">
        <w:rPr>
          <w:sz w:val="26"/>
          <w:szCs w:val="26"/>
          <w:lang w:val="uk-UA"/>
        </w:rPr>
        <w:t xml:space="preserve"> завдання з кожно</w:t>
      </w:r>
      <w:r w:rsidR="00195817">
        <w:rPr>
          <w:sz w:val="26"/>
          <w:szCs w:val="26"/>
          <w:lang w:val="uk-UA"/>
        </w:rPr>
        <w:t>ї</w:t>
      </w:r>
      <w:r w:rsidR="00192303">
        <w:rPr>
          <w:sz w:val="26"/>
          <w:szCs w:val="26"/>
          <w:lang w:val="uk-UA"/>
        </w:rPr>
        <w:t>, розподіл</w:t>
      </w:r>
      <w:r w:rsidR="009D68DC">
        <w:rPr>
          <w:sz w:val="26"/>
          <w:szCs w:val="26"/>
          <w:lang w:val="uk-UA"/>
        </w:rPr>
        <w:t xml:space="preserve"> %</w:t>
      </w:r>
      <w:r w:rsidR="00192303">
        <w:rPr>
          <w:sz w:val="26"/>
          <w:szCs w:val="26"/>
          <w:lang w:val="uk-UA"/>
        </w:rPr>
        <w:t xml:space="preserve"> див. в таблиці розділу 4</w:t>
      </w:r>
      <w:r w:rsidRPr="00F23B8D">
        <w:rPr>
          <w:sz w:val="26"/>
          <w:szCs w:val="26"/>
          <w:lang w:val="uk-UA"/>
        </w:rPr>
        <w:t>) виконуються у письмовому вигляді (звіт з</w:t>
      </w:r>
      <w:r w:rsidR="00B03ABC">
        <w:rPr>
          <w:sz w:val="26"/>
          <w:szCs w:val="26"/>
          <w:lang w:val="uk-UA"/>
        </w:rPr>
        <w:t xml:space="preserve"> кожної</w:t>
      </w:r>
      <w:r w:rsidRPr="00F23B8D">
        <w:rPr>
          <w:sz w:val="26"/>
          <w:szCs w:val="26"/>
          <w:lang w:val="uk-UA"/>
        </w:rPr>
        <w:t xml:space="preserve"> практичної роботи</w:t>
      </w:r>
      <w:r w:rsidR="00B03ABC">
        <w:rPr>
          <w:sz w:val="26"/>
          <w:szCs w:val="26"/>
          <w:lang w:val="uk-UA"/>
        </w:rPr>
        <w:t xml:space="preserve"> оцінюється в</w:t>
      </w:r>
      <w:r w:rsidR="009A32B1">
        <w:rPr>
          <w:sz w:val="26"/>
          <w:szCs w:val="26"/>
          <w:lang w:val="uk-UA"/>
        </w:rPr>
        <w:t xml:space="preserve"> межах</w:t>
      </w:r>
      <w:r w:rsidR="00B03ABC">
        <w:rPr>
          <w:sz w:val="26"/>
          <w:szCs w:val="26"/>
          <w:lang w:val="uk-UA"/>
        </w:rPr>
        <w:t xml:space="preserve"> 100 балів, загалом дві практичні </w:t>
      </w:r>
      <w:r w:rsidR="009A32B1">
        <w:rPr>
          <w:sz w:val="26"/>
          <w:szCs w:val="26"/>
          <w:lang w:val="uk-UA"/>
        </w:rPr>
        <w:t>враховуються, як</w:t>
      </w:r>
      <w:r w:rsidR="009A32B1" w:rsidRPr="00F23B8D">
        <w:rPr>
          <w:sz w:val="26"/>
          <w:szCs w:val="26"/>
          <w:lang w:val="uk-UA"/>
        </w:rPr>
        <w:t xml:space="preserve"> </w:t>
      </w:r>
      <w:r w:rsidR="00B03ABC">
        <w:rPr>
          <w:sz w:val="26"/>
          <w:szCs w:val="26"/>
          <w:lang w:val="uk-UA"/>
        </w:rPr>
        <w:t xml:space="preserve">30% </w:t>
      </w:r>
      <w:r w:rsidR="00192303">
        <w:rPr>
          <w:sz w:val="26"/>
          <w:szCs w:val="26"/>
          <w:lang w:val="uk-UA"/>
        </w:rPr>
        <w:t>(максимум 30 балів)</w:t>
      </w:r>
      <w:r w:rsidR="00617A83">
        <w:rPr>
          <w:sz w:val="26"/>
          <w:szCs w:val="26"/>
          <w:lang w:val="uk-UA"/>
        </w:rPr>
        <w:t>.</w:t>
      </w:r>
      <w:r w:rsidRPr="00F23B8D">
        <w:rPr>
          <w:sz w:val="26"/>
          <w:szCs w:val="26"/>
          <w:lang w:val="uk-UA"/>
        </w:rPr>
        <w:t xml:space="preserve"> </w:t>
      </w:r>
      <w:r w:rsidR="00617A83">
        <w:rPr>
          <w:sz w:val="26"/>
          <w:szCs w:val="26"/>
          <w:lang w:val="uk-UA"/>
        </w:rPr>
        <w:t>При несвоєчасному здаванні практичної роботи оцінка знижується вдвічі. Практичні роботи</w:t>
      </w:r>
      <w:r w:rsidRPr="00F23B8D">
        <w:rPr>
          <w:sz w:val="26"/>
          <w:szCs w:val="26"/>
          <w:lang w:val="uk-UA"/>
        </w:rPr>
        <w:t xml:space="preserve"> захищаються у вигляді </w:t>
      </w:r>
      <w:r w:rsidR="008E0661">
        <w:rPr>
          <w:sz w:val="26"/>
          <w:szCs w:val="26"/>
          <w:lang w:val="uk-UA"/>
        </w:rPr>
        <w:t xml:space="preserve">однієї </w:t>
      </w:r>
      <w:r w:rsidRPr="00F23B8D">
        <w:rPr>
          <w:sz w:val="26"/>
          <w:szCs w:val="26"/>
          <w:lang w:val="uk-UA"/>
        </w:rPr>
        <w:t xml:space="preserve">контрольної </w:t>
      </w:r>
      <w:r w:rsidR="00B0764E">
        <w:rPr>
          <w:sz w:val="26"/>
          <w:szCs w:val="26"/>
          <w:lang w:val="uk-UA"/>
        </w:rPr>
        <w:t xml:space="preserve">практичної </w:t>
      </w:r>
      <w:r w:rsidRPr="00F23B8D">
        <w:rPr>
          <w:sz w:val="26"/>
          <w:szCs w:val="26"/>
          <w:lang w:val="uk-UA"/>
        </w:rPr>
        <w:t xml:space="preserve">роботи </w:t>
      </w:r>
      <w:r w:rsidR="002D6571">
        <w:rPr>
          <w:sz w:val="26"/>
          <w:szCs w:val="26"/>
          <w:lang w:val="uk-UA"/>
        </w:rPr>
        <w:t>з двох практичних</w:t>
      </w:r>
      <w:r w:rsidR="00617A83">
        <w:rPr>
          <w:sz w:val="26"/>
          <w:szCs w:val="26"/>
          <w:lang w:val="uk-UA"/>
        </w:rPr>
        <w:t xml:space="preserve"> одночасно</w:t>
      </w:r>
      <w:r w:rsidRPr="00F23B8D">
        <w:rPr>
          <w:sz w:val="26"/>
          <w:szCs w:val="26"/>
          <w:lang w:val="uk-UA"/>
        </w:rPr>
        <w:t xml:space="preserve"> (</w:t>
      </w:r>
      <w:r w:rsidR="00B03ABC">
        <w:rPr>
          <w:sz w:val="26"/>
          <w:szCs w:val="26"/>
          <w:lang w:val="uk-UA"/>
        </w:rPr>
        <w:t xml:space="preserve">оцінюється </w:t>
      </w:r>
      <w:r w:rsidR="00192303">
        <w:rPr>
          <w:sz w:val="26"/>
          <w:szCs w:val="26"/>
          <w:lang w:val="uk-UA"/>
        </w:rPr>
        <w:t xml:space="preserve">максимум </w:t>
      </w:r>
      <w:r w:rsidR="00B03ABC">
        <w:rPr>
          <w:sz w:val="26"/>
          <w:szCs w:val="26"/>
          <w:lang w:val="uk-UA"/>
        </w:rPr>
        <w:t>в 100 балів</w:t>
      </w:r>
      <w:r w:rsidR="002D6571">
        <w:rPr>
          <w:sz w:val="26"/>
          <w:szCs w:val="26"/>
          <w:lang w:val="uk-UA"/>
        </w:rPr>
        <w:t>)</w:t>
      </w:r>
      <w:r w:rsidRPr="00F23B8D">
        <w:rPr>
          <w:sz w:val="26"/>
          <w:szCs w:val="26"/>
          <w:lang w:val="uk-UA"/>
        </w:rPr>
        <w:t xml:space="preserve">, </w:t>
      </w:r>
      <w:r w:rsidR="00B03ABC">
        <w:rPr>
          <w:sz w:val="26"/>
          <w:szCs w:val="26"/>
          <w:lang w:val="uk-UA"/>
        </w:rPr>
        <w:t>і враховується, як</w:t>
      </w:r>
      <w:r w:rsidR="002C524B" w:rsidRPr="00F23B8D">
        <w:rPr>
          <w:sz w:val="26"/>
          <w:szCs w:val="26"/>
          <w:lang w:val="uk-UA"/>
        </w:rPr>
        <w:t xml:space="preserve"> 1</w:t>
      </w:r>
      <w:r w:rsidR="002C524B">
        <w:rPr>
          <w:sz w:val="26"/>
          <w:szCs w:val="26"/>
          <w:lang w:val="uk-UA"/>
        </w:rPr>
        <w:t>0%</w:t>
      </w:r>
      <w:r w:rsidR="00192303">
        <w:rPr>
          <w:sz w:val="26"/>
          <w:szCs w:val="26"/>
          <w:lang w:val="uk-UA"/>
        </w:rPr>
        <w:t xml:space="preserve"> </w:t>
      </w:r>
      <w:r w:rsidR="00B03ABC">
        <w:rPr>
          <w:sz w:val="26"/>
          <w:szCs w:val="26"/>
          <w:lang w:val="uk-UA"/>
        </w:rPr>
        <w:t>від оцінки за дисципліну</w:t>
      </w:r>
      <w:r w:rsidR="00617A83">
        <w:rPr>
          <w:sz w:val="26"/>
          <w:szCs w:val="26"/>
          <w:lang w:val="uk-UA"/>
        </w:rPr>
        <w:t xml:space="preserve"> (максимум 10 балів)</w:t>
      </w:r>
      <w:r w:rsidRPr="00F23B8D">
        <w:rPr>
          <w:sz w:val="26"/>
          <w:szCs w:val="26"/>
          <w:lang w:val="uk-UA"/>
        </w:rPr>
        <w:t>.</w:t>
      </w:r>
      <w:r w:rsidR="00357B21">
        <w:rPr>
          <w:sz w:val="26"/>
          <w:szCs w:val="26"/>
          <w:lang w:val="uk-UA"/>
        </w:rPr>
        <w:t xml:space="preserve"> </w:t>
      </w:r>
      <w:r w:rsidR="00E70D44">
        <w:rPr>
          <w:sz w:val="26"/>
          <w:szCs w:val="26"/>
          <w:lang w:val="uk-UA"/>
        </w:rPr>
        <w:t>У</w:t>
      </w:r>
      <w:r w:rsidR="002D6571">
        <w:rPr>
          <w:sz w:val="26"/>
          <w:szCs w:val="26"/>
          <w:lang w:val="uk-UA"/>
        </w:rPr>
        <w:t xml:space="preserve"> сумі </w:t>
      </w:r>
      <w:r w:rsidR="00E70D44">
        <w:rPr>
          <w:sz w:val="26"/>
          <w:szCs w:val="26"/>
          <w:lang w:val="uk-UA"/>
        </w:rPr>
        <w:t xml:space="preserve">за практичну частину курсу </w:t>
      </w:r>
      <w:r w:rsidR="00617A83">
        <w:rPr>
          <w:sz w:val="26"/>
          <w:szCs w:val="26"/>
          <w:lang w:val="uk-UA"/>
        </w:rPr>
        <w:t>при поточному оцінюванні отримується</w:t>
      </w:r>
      <w:r w:rsidR="002D6571">
        <w:rPr>
          <w:sz w:val="26"/>
          <w:szCs w:val="26"/>
          <w:lang w:val="uk-UA"/>
        </w:rPr>
        <w:t xml:space="preserve"> </w:t>
      </w:r>
      <w:r w:rsidR="007E738F" w:rsidRPr="007E738F">
        <w:rPr>
          <w:b/>
          <w:bCs/>
          <w:sz w:val="26"/>
          <w:szCs w:val="26"/>
          <w:lang w:val="uk-UA"/>
        </w:rPr>
        <w:t xml:space="preserve">максимум </w:t>
      </w:r>
      <w:r w:rsidR="002D6571" w:rsidRPr="007E738F">
        <w:rPr>
          <w:b/>
          <w:bCs/>
          <w:sz w:val="26"/>
          <w:szCs w:val="26"/>
          <w:lang w:val="uk-UA"/>
        </w:rPr>
        <w:t>40</w:t>
      </w:r>
      <w:r w:rsidR="007E738F" w:rsidRPr="007E738F">
        <w:rPr>
          <w:b/>
          <w:bCs/>
          <w:sz w:val="26"/>
          <w:szCs w:val="26"/>
          <w:lang w:val="uk-UA"/>
        </w:rPr>
        <w:t xml:space="preserve"> бал</w:t>
      </w:r>
      <w:r w:rsidR="00617A83">
        <w:rPr>
          <w:b/>
          <w:bCs/>
          <w:sz w:val="26"/>
          <w:szCs w:val="26"/>
          <w:lang w:val="uk-UA"/>
        </w:rPr>
        <w:t>ів</w:t>
      </w:r>
      <w:r w:rsidR="002D6571">
        <w:rPr>
          <w:sz w:val="26"/>
          <w:szCs w:val="26"/>
          <w:lang w:val="uk-UA"/>
        </w:rPr>
        <w:t xml:space="preserve">. </w:t>
      </w:r>
    </w:p>
    <w:p w14:paraId="7DE75A43" w14:textId="2AE6ABAA" w:rsidR="002F7817" w:rsidRPr="00F23B8D" w:rsidRDefault="002F7817" w:rsidP="002F7817">
      <w:pPr>
        <w:ind w:firstLine="708"/>
        <w:jc w:val="both"/>
        <w:rPr>
          <w:color w:val="000000"/>
          <w:sz w:val="27"/>
          <w:szCs w:val="27"/>
          <w:lang w:val="uk-UA"/>
        </w:rPr>
      </w:pPr>
      <w:r w:rsidRPr="00F23B8D">
        <w:rPr>
          <w:color w:val="000000"/>
          <w:sz w:val="27"/>
          <w:szCs w:val="27"/>
          <w:lang w:val="uk-UA"/>
        </w:rPr>
        <w:t xml:space="preserve">Отримані бали за </w:t>
      </w:r>
      <w:r w:rsidRPr="00F23B8D">
        <w:rPr>
          <w:sz w:val="26"/>
          <w:szCs w:val="26"/>
          <w:lang w:val="uk-UA"/>
        </w:rPr>
        <w:t>теоретичну частину</w:t>
      </w:r>
      <w:r w:rsidRPr="00F23B8D">
        <w:rPr>
          <w:color w:val="000000"/>
          <w:sz w:val="27"/>
          <w:szCs w:val="27"/>
          <w:lang w:val="uk-UA"/>
        </w:rPr>
        <w:t xml:space="preserve"> та практичні роботи додаються і є підсумковою оцінкою за вивчення навчальної дисципліни. Максимально за поточною успішністю здобувач вищої освіти може набрати 100 балів.</w:t>
      </w:r>
    </w:p>
    <w:p w14:paraId="34C676E8" w14:textId="77777777" w:rsidR="00C664A5" w:rsidRPr="008E0661" w:rsidRDefault="00C664A5" w:rsidP="00AC6ADC">
      <w:pPr>
        <w:jc w:val="both"/>
        <w:rPr>
          <w:lang w:val="uk-UA"/>
        </w:rPr>
      </w:pPr>
    </w:p>
    <w:p w14:paraId="2D47847B" w14:textId="2B93E67F" w:rsidR="00AC6ADC" w:rsidRPr="00F23B8D" w:rsidRDefault="00AC6ADC" w:rsidP="00AC6ADC">
      <w:pPr>
        <w:ind w:firstLine="708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>Максимальне оцінювання</w:t>
      </w:r>
      <w:r w:rsidR="001D1CF0" w:rsidRPr="00F23B8D">
        <w:rPr>
          <w:sz w:val="26"/>
          <w:szCs w:val="26"/>
          <w:lang w:val="uk-UA"/>
        </w:rPr>
        <w:t xml:space="preserve"> поточного контролю</w:t>
      </w:r>
      <w:r w:rsidR="00B03ABC">
        <w:rPr>
          <w:sz w:val="26"/>
          <w:szCs w:val="26"/>
          <w:lang w:val="uk-UA"/>
        </w:rPr>
        <w:t xml:space="preserve"> в балах</w:t>
      </w:r>
      <w:r w:rsidRPr="00F23B8D">
        <w:rPr>
          <w:sz w:val="26"/>
          <w:szCs w:val="26"/>
          <w:lang w:val="uk-UA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4"/>
        <w:gridCol w:w="3600"/>
        <w:gridCol w:w="2241"/>
      </w:tblGrid>
      <w:tr w:rsidR="00C664A5" w:rsidRPr="00F23B8D" w14:paraId="0314382A" w14:textId="77777777" w:rsidTr="00C664A5">
        <w:trPr>
          <w:trHeight w:val="608"/>
        </w:trPr>
        <w:tc>
          <w:tcPr>
            <w:tcW w:w="1875" w:type="pct"/>
            <w:shd w:val="clear" w:color="auto" w:fill="auto"/>
            <w:vAlign w:val="center"/>
          </w:tcPr>
          <w:p w14:paraId="2BB2370E" w14:textId="77777777" w:rsidR="00C664A5" w:rsidRPr="00F23B8D" w:rsidRDefault="00C664A5" w:rsidP="009000E2">
            <w:pPr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Теоретична частина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6EF6DBCA" w14:textId="77777777" w:rsidR="00C664A5" w:rsidRPr="00F23B8D" w:rsidRDefault="00C664A5" w:rsidP="009000E2">
            <w:pPr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Практична частина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29A03B6B" w14:textId="77777777" w:rsidR="00C664A5" w:rsidRPr="00F23B8D" w:rsidRDefault="00C664A5" w:rsidP="009000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23B8D">
              <w:rPr>
                <w:b/>
                <w:bCs/>
                <w:sz w:val="26"/>
                <w:szCs w:val="26"/>
                <w:lang w:val="uk-UA"/>
              </w:rPr>
              <w:t>Разом</w:t>
            </w:r>
          </w:p>
        </w:tc>
      </w:tr>
      <w:tr w:rsidR="00C664A5" w:rsidRPr="00F23B8D" w14:paraId="02A02E78" w14:textId="77777777" w:rsidTr="00C664A5">
        <w:tc>
          <w:tcPr>
            <w:tcW w:w="1875" w:type="pct"/>
            <w:shd w:val="clear" w:color="auto" w:fill="auto"/>
            <w:vAlign w:val="center"/>
          </w:tcPr>
          <w:p w14:paraId="57D2FAD6" w14:textId="2E92E1E6" w:rsidR="00C664A5" w:rsidRPr="00F23B8D" w:rsidRDefault="007E738F" w:rsidP="009000E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1926" w:type="pct"/>
            <w:shd w:val="clear" w:color="auto" w:fill="auto"/>
            <w:vAlign w:val="center"/>
          </w:tcPr>
          <w:p w14:paraId="67011B96" w14:textId="082C84D7" w:rsidR="00C664A5" w:rsidRPr="00F23B8D" w:rsidRDefault="00C664A5" w:rsidP="009000E2">
            <w:pPr>
              <w:jc w:val="center"/>
              <w:rPr>
                <w:sz w:val="26"/>
                <w:szCs w:val="26"/>
                <w:lang w:val="uk-UA"/>
              </w:rPr>
            </w:pPr>
            <w:r w:rsidRPr="00F23B8D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199" w:type="pct"/>
            <w:shd w:val="clear" w:color="auto" w:fill="auto"/>
          </w:tcPr>
          <w:p w14:paraId="0DC967CF" w14:textId="77777777" w:rsidR="00C664A5" w:rsidRPr="00F23B8D" w:rsidRDefault="00C664A5" w:rsidP="009000E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23B8D">
              <w:rPr>
                <w:b/>
                <w:bCs/>
                <w:sz w:val="26"/>
                <w:szCs w:val="26"/>
                <w:lang w:val="uk-UA"/>
              </w:rPr>
              <w:t>100</w:t>
            </w:r>
          </w:p>
        </w:tc>
      </w:tr>
    </w:tbl>
    <w:p w14:paraId="61B49422" w14:textId="77777777" w:rsidR="00F03DBE" w:rsidRDefault="00F03DBE" w:rsidP="002D26D5">
      <w:pPr>
        <w:widowControl w:val="0"/>
        <w:ind w:firstLine="708"/>
        <w:jc w:val="both"/>
        <w:rPr>
          <w:b/>
          <w:bCs/>
          <w:sz w:val="26"/>
          <w:szCs w:val="26"/>
          <w:lang w:val="uk-UA"/>
        </w:rPr>
      </w:pPr>
    </w:p>
    <w:p w14:paraId="0BDAFF51" w14:textId="30A915C3" w:rsidR="009A32B1" w:rsidRDefault="00AC6ADC" w:rsidP="002D26D5">
      <w:pPr>
        <w:widowControl w:val="0"/>
        <w:ind w:firstLine="708"/>
        <w:jc w:val="both"/>
        <w:rPr>
          <w:b/>
          <w:bCs/>
          <w:sz w:val="26"/>
          <w:szCs w:val="26"/>
          <w:lang w:val="uk-UA"/>
        </w:rPr>
      </w:pPr>
      <w:r w:rsidRPr="00F23B8D">
        <w:rPr>
          <w:b/>
          <w:bCs/>
          <w:sz w:val="26"/>
          <w:szCs w:val="26"/>
          <w:lang w:val="uk-UA"/>
        </w:rPr>
        <w:lastRenderedPageBreak/>
        <w:t>6.</w:t>
      </w:r>
      <w:r w:rsidR="002D26D5" w:rsidRPr="00F23B8D">
        <w:rPr>
          <w:b/>
          <w:bCs/>
          <w:sz w:val="26"/>
          <w:szCs w:val="26"/>
          <w:lang w:val="uk-UA"/>
        </w:rPr>
        <w:t>3</w:t>
      </w:r>
      <w:r w:rsidRPr="00F23B8D">
        <w:rPr>
          <w:b/>
          <w:bCs/>
          <w:sz w:val="26"/>
          <w:szCs w:val="26"/>
          <w:lang w:val="uk-UA"/>
        </w:rPr>
        <w:t>. Критері</w:t>
      </w:r>
      <w:r w:rsidR="002D26D5" w:rsidRPr="00F23B8D">
        <w:rPr>
          <w:b/>
          <w:bCs/>
          <w:sz w:val="26"/>
          <w:szCs w:val="26"/>
          <w:lang w:val="uk-UA"/>
        </w:rPr>
        <w:t xml:space="preserve">ї оцінювання підсумкової роботи. </w:t>
      </w:r>
      <w:r w:rsidR="002F7817" w:rsidRPr="00F23B8D">
        <w:rPr>
          <w:color w:val="000000"/>
          <w:sz w:val="27"/>
          <w:szCs w:val="27"/>
          <w:lang w:val="uk-UA"/>
        </w:rPr>
        <w:t xml:space="preserve">У випадку якщо здобувач вищої освіти за поточною успішністю отримав менше 60 балів та/або прагне поліпшити оцінку проводиться </w:t>
      </w:r>
      <w:r w:rsidR="002F7817" w:rsidRPr="00F23B8D">
        <w:rPr>
          <w:b/>
          <w:color w:val="000000"/>
          <w:sz w:val="27"/>
          <w:szCs w:val="27"/>
          <w:lang w:val="uk-UA"/>
        </w:rPr>
        <w:t>підсумкове оцінювання (іспит)</w:t>
      </w:r>
      <w:r w:rsidR="002F7817" w:rsidRPr="00F23B8D">
        <w:rPr>
          <w:color w:val="000000"/>
          <w:sz w:val="27"/>
          <w:szCs w:val="27"/>
          <w:lang w:val="uk-UA"/>
        </w:rPr>
        <w:t xml:space="preserve"> під час сесії. </w:t>
      </w:r>
      <w:r w:rsidR="009D68DC" w:rsidRPr="009D68DC">
        <w:rPr>
          <w:sz w:val="26"/>
          <w:szCs w:val="26"/>
          <w:lang w:val="uk-UA"/>
        </w:rPr>
        <w:t xml:space="preserve">Якщо здобувач не здав у письмовій формі виконаних індивідуальних завдань (дві практичні роботи), він отримує незадовільну </w:t>
      </w:r>
      <w:r w:rsidR="009D68DC">
        <w:rPr>
          <w:sz w:val="26"/>
          <w:szCs w:val="26"/>
          <w:lang w:val="uk-UA"/>
        </w:rPr>
        <w:t xml:space="preserve">підсумкову </w:t>
      </w:r>
      <w:r w:rsidR="009D68DC" w:rsidRPr="009D68DC">
        <w:rPr>
          <w:sz w:val="26"/>
          <w:szCs w:val="26"/>
          <w:lang w:val="uk-UA"/>
        </w:rPr>
        <w:t>оцінку з дисципліни.</w:t>
      </w:r>
      <w:r w:rsidR="009D68DC">
        <w:rPr>
          <w:b/>
          <w:bCs/>
          <w:sz w:val="26"/>
          <w:szCs w:val="26"/>
          <w:lang w:val="uk-UA"/>
        </w:rPr>
        <w:t xml:space="preserve"> </w:t>
      </w:r>
    </w:p>
    <w:p w14:paraId="5DB14A2E" w14:textId="17C07831" w:rsidR="002F7817" w:rsidRDefault="002F7817" w:rsidP="00AC6ADC">
      <w:pPr>
        <w:widowControl w:val="0"/>
        <w:ind w:firstLine="708"/>
        <w:jc w:val="both"/>
        <w:rPr>
          <w:bCs/>
          <w:sz w:val="26"/>
          <w:szCs w:val="26"/>
          <w:lang w:val="uk-UA"/>
        </w:rPr>
      </w:pPr>
      <w:r w:rsidRPr="009A32B1">
        <w:rPr>
          <w:b/>
          <w:bCs/>
          <w:color w:val="000000"/>
          <w:sz w:val="27"/>
          <w:szCs w:val="27"/>
          <w:lang w:val="uk-UA"/>
        </w:rPr>
        <w:t>Іспит</w:t>
      </w:r>
      <w:r w:rsidRPr="00F23B8D">
        <w:rPr>
          <w:color w:val="000000"/>
          <w:sz w:val="27"/>
          <w:szCs w:val="27"/>
          <w:lang w:val="uk-UA"/>
        </w:rPr>
        <w:t xml:space="preserve"> проводиться у вигляді комплексної контрольної роботи, яка включає запитання з теоретичної та практичної частини курсу. </w:t>
      </w:r>
      <w:r w:rsidR="00C664A5">
        <w:rPr>
          <w:sz w:val="26"/>
          <w:szCs w:val="26"/>
          <w:lang w:val="uk-UA"/>
        </w:rPr>
        <w:t xml:space="preserve">Білет складається з </w:t>
      </w:r>
      <w:r w:rsidR="002D26D5" w:rsidRPr="00A74B02">
        <w:rPr>
          <w:b/>
          <w:bCs/>
          <w:sz w:val="26"/>
          <w:szCs w:val="26"/>
          <w:lang w:val="uk-UA"/>
        </w:rPr>
        <w:t>6</w:t>
      </w:r>
      <w:r w:rsidRPr="00A74B02">
        <w:rPr>
          <w:b/>
          <w:bCs/>
          <w:sz w:val="26"/>
          <w:szCs w:val="26"/>
          <w:lang w:val="uk-UA"/>
        </w:rPr>
        <w:t>0</w:t>
      </w:r>
      <w:r w:rsidR="00AC6ADC" w:rsidRPr="00A74B02">
        <w:rPr>
          <w:b/>
          <w:bCs/>
          <w:sz w:val="26"/>
          <w:szCs w:val="26"/>
          <w:lang w:val="uk-UA"/>
        </w:rPr>
        <w:t xml:space="preserve"> тестових завдань</w:t>
      </w:r>
      <w:r w:rsidRPr="00A74B02">
        <w:rPr>
          <w:b/>
          <w:bCs/>
          <w:sz w:val="26"/>
          <w:szCs w:val="26"/>
          <w:lang w:val="uk-UA"/>
        </w:rPr>
        <w:t xml:space="preserve"> </w:t>
      </w:r>
      <w:r w:rsidR="00AC6ADC" w:rsidRPr="00F23B8D">
        <w:rPr>
          <w:bCs/>
          <w:sz w:val="26"/>
          <w:szCs w:val="26"/>
          <w:lang w:val="uk-UA"/>
        </w:rPr>
        <w:t xml:space="preserve">з чотирма варіантами відповідей, </w:t>
      </w:r>
      <w:r w:rsidR="00C664A5">
        <w:rPr>
          <w:sz w:val="26"/>
          <w:szCs w:val="26"/>
          <w:lang w:val="uk-UA"/>
        </w:rPr>
        <w:t>одна</w:t>
      </w:r>
      <w:r w:rsidR="00AC6ADC" w:rsidRPr="00F23B8D">
        <w:rPr>
          <w:bCs/>
          <w:sz w:val="26"/>
          <w:szCs w:val="26"/>
          <w:lang w:val="uk-UA"/>
        </w:rPr>
        <w:t xml:space="preserve"> правильна відповідь оцінюється </w:t>
      </w:r>
      <w:r w:rsidR="002D26D5" w:rsidRPr="00F23B8D">
        <w:rPr>
          <w:bCs/>
          <w:sz w:val="26"/>
          <w:szCs w:val="26"/>
          <w:lang w:val="uk-UA"/>
        </w:rPr>
        <w:t>в</w:t>
      </w:r>
      <w:r w:rsidR="00AC6ADC" w:rsidRPr="00F23B8D">
        <w:rPr>
          <w:bCs/>
          <w:sz w:val="26"/>
          <w:szCs w:val="26"/>
          <w:lang w:val="uk-UA"/>
        </w:rPr>
        <w:t xml:space="preserve"> </w:t>
      </w:r>
      <w:r w:rsidR="002D26D5" w:rsidRPr="00F23B8D">
        <w:rPr>
          <w:sz w:val="26"/>
          <w:szCs w:val="26"/>
          <w:lang w:val="uk-UA"/>
        </w:rPr>
        <w:t>1</w:t>
      </w:r>
      <w:r w:rsidR="00AC6ADC" w:rsidRPr="00F23B8D">
        <w:rPr>
          <w:sz w:val="26"/>
          <w:szCs w:val="26"/>
          <w:lang w:val="uk-UA"/>
        </w:rPr>
        <w:t xml:space="preserve"> бал </w:t>
      </w:r>
      <w:r w:rsidR="00AC6ADC" w:rsidRPr="00E505BC">
        <w:rPr>
          <w:b/>
          <w:bCs/>
          <w:sz w:val="26"/>
          <w:szCs w:val="26"/>
          <w:lang w:val="uk-UA"/>
        </w:rPr>
        <w:t xml:space="preserve">(разом </w:t>
      </w:r>
      <w:r w:rsidRPr="00E505BC">
        <w:rPr>
          <w:b/>
          <w:bCs/>
          <w:sz w:val="26"/>
          <w:szCs w:val="26"/>
          <w:lang w:val="uk-UA"/>
        </w:rPr>
        <w:t>60</w:t>
      </w:r>
      <w:r w:rsidR="00AC6ADC" w:rsidRPr="00E505BC">
        <w:rPr>
          <w:b/>
          <w:bCs/>
          <w:sz w:val="26"/>
          <w:szCs w:val="26"/>
          <w:lang w:val="uk-UA"/>
        </w:rPr>
        <w:t xml:space="preserve"> бал</w:t>
      </w:r>
      <w:r w:rsidRPr="00E505BC">
        <w:rPr>
          <w:b/>
          <w:bCs/>
          <w:sz w:val="26"/>
          <w:szCs w:val="26"/>
          <w:lang w:val="uk-UA"/>
        </w:rPr>
        <w:t>ів</w:t>
      </w:r>
      <w:r w:rsidR="00AC6ADC" w:rsidRPr="00E505BC">
        <w:rPr>
          <w:b/>
          <w:bCs/>
          <w:sz w:val="26"/>
          <w:szCs w:val="26"/>
          <w:lang w:val="uk-UA"/>
        </w:rPr>
        <w:t>)</w:t>
      </w:r>
      <w:r w:rsidR="00A74B02">
        <w:rPr>
          <w:bCs/>
          <w:sz w:val="26"/>
          <w:szCs w:val="26"/>
          <w:lang w:val="uk-UA"/>
        </w:rPr>
        <w:t xml:space="preserve"> та</w:t>
      </w:r>
      <w:r w:rsidRPr="00F23B8D">
        <w:rPr>
          <w:bCs/>
          <w:sz w:val="26"/>
          <w:szCs w:val="26"/>
          <w:lang w:val="uk-UA"/>
        </w:rPr>
        <w:t xml:space="preserve"> </w:t>
      </w:r>
      <w:r w:rsidR="00E505BC">
        <w:rPr>
          <w:b/>
          <w:sz w:val="26"/>
          <w:szCs w:val="26"/>
          <w:lang w:val="uk-UA"/>
        </w:rPr>
        <w:t>10</w:t>
      </w:r>
      <w:r w:rsidRPr="00A74B02">
        <w:rPr>
          <w:b/>
          <w:sz w:val="26"/>
          <w:szCs w:val="26"/>
          <w:lang w:val="uk-UA"/>
        </w:rPr>
        <w:t xml:space="preserve"> тестових завдань </w:t>
      </w:r>
      <w:r w:rsidR="00547E85" w:rsidRPr="00F23B8D">
        <w:rPr>
          <w:bCs/>
          <w:sz w:val="26"/>
          <w:szCs w:val="26"/>
          <w:lang w:val="uk-UA"/>
        </w:rPr>
        <w:t>з практичної</w:t>
      </w:r>
      <w:r w:rsidR="001A6C9F" w:rsidRPr="00F23B8D">
        <w:rPr>
          <w:bCs/>
          <w:sz w:val="26"/>
          <w:szCs w:val="26"/>
          <w:lang w:val="uk-UA"/>
        </w:rPr>
        <w:t xml:space="preserve"> частини</w:t>
      </w:r>
      <w:r w:rsidR="00547E85" w:rsidRPr="00F23B8D">
        <w:rPr>
          <w:bCs/>
          <w:sz w:val="26"/>
          <w:szCs w:val="26"/>
          <w:lang w:val="uk-UA"/>
        </w:rPr>
        <w:t xml:space="preserve">, кожне з запитань оцінюється </w:t>
      </w:r>
      <w:r w:rsidR="001A6C9F" w:rsidRPr="00F23B8D">
        <w:rPr>
          <w:bCs/>
          <w:sz w:val="26"/>
          <w:szCs w:val="26"/>
          <w:lang w:val="uk-UA"/>
        </w:rPr>
        <w:t xml:space="preserve">максимум </w:t>
      </w:r>
      <w:r w:rsidR="00547E85" w:rsidRPr="00F23B8D">
        <w:rPr>
          <w:bCs/>
          <w:sz w:val="26"/>
          <w:szCs w:val="26"/>
          <w:lang w:val="uk-UA"/>
        </w:rPr>
        <w:t xml:space="preserve">у </w:t>
      </w:r>
      <w:r w:rsidR="00E505BC">
        <w:rPr>
          <w:bCs/>
          <w:sz w:val="26"/>
          <w:szCs w:val="26"/>
          <w:lang w:val="uk-UA"/>
        </w:rPr>
        <w:t>4</w:t>
      </w:r>
      <w:r w:rsidR="00711EA8">
        <w:rPr>
          <w:bCs/>
          <w:sz w:val="26"/>
          <w:szCs w:val="26"/>
          <w:lang w:val="uk-UA"/>
        </w:rPr>
        <w:t xml:space="preserve"> </w:t>
      </w:r>
      <w:r w:rsidR="00547E85" w:rsidRPr="00F23B8D">
        <w:rPr>
          <w:bCs/>
          <w:sz w:val="26"/>
          <w:szCs w:val="26"/>
          <w:lang w:val="uk-UA"/>
        </w:rPr>
        <w:t>бал</w:t>
      </w:r>
      <w:r w:rsidR="00E505BC">
        <w:rPr>
          <w:bCs/>
          <w:sz w:val="26"/>
          <w:szCs w:val="26"/>
          <w:lang w:val="uk-UA"/>
        </w:rPr>
        <w:t>и</w:t>
      </w:r>
      <w:r w:rsidR="00547E85" w:rsidRPr="00F23B8D">
        <w:rPr>
          <w:bCs/>
          <w:sz w:val="26"/>
          <w:szCs w:val="26"/>
          <w:lang w:val="uk-UA"/>
        </w:rPr>
        <w:t xml:space="preserve"> </w:t>
      </w:r>
      <w:r w:rsidR="00547E85" w:rsidRPr="00E505BC">
        <w:rPr>
          <w:b/>
          <w:bCs/>
          <w:sz w:val="26"/>
          <w:szCs w:val="26"/>
          <w:lang w:val="uk-UA"/>
        </w:rPr>
        <w:t>(разом 40 балів</w:t>
      </w:r>
      <w:r w:rsidR="00547E85" w:rsidRPr="00F23B8D">
        <w:rPr>
          <w:sz w:val="26"/>
          <w:szCs w:val="26"/>
          <w:lang w:val="uk-UA"/>
        </w:rPr>
        <w:t>)</w:t>
      </w:r>
      <w:r w:rsidR="002D26D5" w:rsidRPr="00F23B8D">
        <w:rPr>
          <w:color w:val="000000"/>
          <w:sz w:val="27"/>
          <w:szCs w:val="27"/>
          <w:lang w:val="uk-UA"/>
        </w:rPr>
        <w:t>, причому:</w:t>
      </w:r>
      <w:r w:rsidR="00547E85" w:rsidRPr="00F23B8D">
        <w:rPr>
          <w:bCs/>
          <w:sz w:val="26"/>
          <w:szCs w:val="26"/>
          <w:lang w:val="uk-UA"/>
        </w:rPr>
        <w:t xml:space="preserve"> </w:t>
      </w:r>
    </w:p>
    <w:p w14:paraId="485C1F6E" w14:textId="544EDF5A" w:rsidR="00711EA8" w:rsidRPr="00F23B8D" w:rsidRDefault="00E505BC" w:rsidP="00711EA8">
      <w:pPr>
        <w:widowControl w:val="0"/>
        <w:numPr>
          <w:ilvl w:val="0"/>
          <w:numId w:val="4"/>
        </w:numPr>
        <w:ind w:left="993" w:hanging="284"/>
        <w:rPr>
          <w:bCs/>
          <w:sz w:val="26"/>
          <w:szCs w:val="26"/>
          <w:lang w:val="uk-UA"/>
        </w:rPr>
      </w:pPr>
      <w:r w:rsidRPr="00F23B8D">
        <w:rPr>
          <w:bCs/>
          <w:sz w:val="26"/>
          <w:szCs w:val="26"/>
          <w:lang w:val="uk-UA"/>
        </w:rPr>
        <w:t xml:space="preserve">4 бали </w:t>
      </w:r>
      <w:r w:rsidR="00711EA8" w:rsidRPr="00F23B8D">
        <w:rPr>
          <w:bCs/>
          <w:sz w:val="26"/>
          <w:szCs w:val="26"/>
          <w:lang w:val="uk-UA"/>
        </w:rPr>
        <w:t>– відповідність еталону;</w:t>
      </w:r>
    </w:p>
    <w:p w14:paraId="7577A75E" w14:textId="58D64B41" w:rsidR="00AC6ADC" w:rsidRPr="00F23B8D" w:rsidRDefault="00E505BC" w:rsidP="00AC6ADC">
      <w:pPr>
        <w:widowControl w:val="0"/>
        <w:numPr>
          <w:ilvl w:val="0"/>
          <w:numId w:val="4"/>
        </w:numPr>
        <w:ind w:left="993" w:hanging="284"/>
        <w:rPr>
          <w:bCs/>
          <w:sz w:val="26"/>
          <w:szCs w:val="26"/>
          <w:lang w:val="uk-UA"/>
        </w:rPr>
      </w:pPr>
      <w:r w:rsidRPr="00F23B8D">
        <w:rPr>
          <w:bCs/>
          <w:sz w:val="26"/>
          <w:szCs w:val="26"/>
          <w:lang w:val="uk-UA"/>
        </w:rPr>
        <w:t xml:space="preserve">3 бали </w:t>
      </w:r>
      <w:r w:rsidR="00AC6ADC" w:rsidRPr="00F23B8D">
        <w:rPr>
          <w:bCs/>
          <w:sz w:val="26"/>
          <w:szCs w:val="26"/>
          <w:lang w:val="uk-UA"/>
        </w:rPr>
        <w:t>– відповідність еталону</w:t>
      </w:r>
      <w:r w:rsidR="00711EA8">
        <w:rPr>
          <w:bCs/>
          <w:sz w:val="26"/>
          <w:szCs w:val="26"/>
          <w:lang w:val="uk-UA"/>
        </w:rPr>
        <w:t xml:space="preserve"> з </w:t>
      </w:r>
      <w:r w:rsidR="00711EA8" w:rsidRPr="00F23B8D">
        <w:rPr>
          <w:bCs/>
          <w:sz w:val="26"/>
          <w:szCs w:val="26"/>
          <w:lang w:val="uk-UA"/>
        </w:rPr>
        <w:t>незначними помилками</w:t>
      </w:r>
      <w:r w:rsidR="00AC6ADC" w:rsidRPr="00F23B8D">
        <w:rPr>
          <w:bCs/>
          <w:sz w:val="26"/>
          <w:szCs w:val="26"/>
          <w:lang w:val="uk-UA"/>
        </w:rPr>
        <w:t>;</w:t>
      </w:r>
    </w:p>
    <w:p w14:paraId="1F8458B5" w14:textId="77777777" w:rsidR="00AC6ADC" w:rsidRPr="00F23B8D" w:rsidRDefault="001C3D6D" w:rsidP="00AC6ADC">
      <w:pPr>
        <w:widowControl w:val="0"/>
        <w:numPr>
          <w:ilvl w:val="0"/>
          <w:numId w:val="4"/>
        </w:numPr>
        <w:ind w:left="993" w:hanging="284"/>
        <w:rPr>
          <w:bCs/>
          <w:sz w:val="26"/>
          <w:szCs w:val="26"/>
          <w:lang w:val="uk-UA"/>
        </w:rPr>
      </w:pPr>
      <w:r w:rsidRPr="00F23B8D">
        <w:rPr>
          <w:bCs/>
          <w:sz w:val="26"/>
          <w:szCs w:val="26"/>
          <w:lang w:val="uk-UA"/>
        </w:rPr>
        <w:t>2</w:t>
      </w:r>
      <w:r w:rsidR="00AC6ADC" w:rsidRPr="00F23B8D">
        <w:rPr>
          <w:bCs/>
          <w:sz w:val="26"/>
          <w:szCs w:val="26"/>
          <w:lang w:val="uk-UA"/>
        </w:rPr>
        <w:t xml:space="preserve"> бали –</w:t>
      </w:r>
      <w:r w:rsidR="008F4C36" w:rsidRPr="00F23B8D">
        <w:rPr>
          <w:bCs/>
          <w:sz w:val="26"/>
          <w:szCs w:val="26"/>
          <w:lang w:val="uk-UA"/>
        </w:rPr>
        <w:t xml:space="preserve"> </w:t>
      </w:r>
      <w:r w:rsidRPr="00F23B8D">
        <w:rPr>
          <w:bCs/>
          <w:sz w:val="26"/>
          <w:szCs w:val="26"/>
          <w:lang w:val="uk-UA"/>
        </w:rPr>
        <w:t>частков</w:t>
      </w:r>
      <w:r w:rsidR="001A6C9F" w:rsidRPr="00F23B8D">
        <w:rPr>
          <w:bCs/>
          <w:sz w:val="26"/>
          <w:szCs w:val="26"/>
          <w:lang w:val="uk-UA"/>
        </w:rPr>
        <w:t>а</w:t>
      </w:r>
      <w:r w:rsidRPr="00F23B8D">
        <w:rPr>
          <w:bCs/>
          <w:sz w:val="26"/>
          <w:szCs w:val="26"/>
          <w:lang w:val="uk-UA"/>
        </w:rPr>
        <w:t xml:space="preserve"> відповід</w:t>
      </w:r>
      <w:r w:rsidR="001A6C9F" w:rsidRPr="00F23B8D">
        <w:rPr>
          <w:bCs/>
          <w:sz w:val="26"/>
          <w:szCs w:val="26"/>
          <w:lang w:val="uk-UA"/>
        </w:rPr>
        <w:t>ність</w:t>
      </w:r>
      <w:r w:rsidRPr="00F23B8D">
        <w:rPr>
          <w:bCs/>
          <w:sz w:val="26"/>
          <w:szCs w:val="26"/>
          <w:lang w:val="uk-UA"/>
        </w:rPr>
        <w:t xml:space="preserve"> еталону</w:t>
      </w:r>
      <w:r w:rsidR="008F4C36" w:rsidRPr="00F23B8D">
        <w:rPr>
          <w:bCs/>
          <w:sz w:val="26"/>
          <w:szCs w:val="26"/>
          <w:lang w:val="uk-UA"/>
        </w:rPr>
        <w:t>, питання повністю не розкрите</w:t>
      </w:r>
      <w:r w:rsidR="00AC6ADC" w:rsidRPr="00F23B8D">
        <w:rPr>
          <w:bCs/>
          <w:sz w:val="26"/>
          <w:szCs w:val="26"/>
          <w:lang w:val="uk-UA"/>
        </w:rPr>
        <w:t>;</w:t>
      </w:r>
    </w:p>
    <w:p w14:paraId="334BE8AD" w14:textId="101A4E8F" w:rsidR="00AC6ADC" w:rsidRDefault="001C3D6D" w:rsidP="00AC6ADC">
      <w:pPr>
        <w:widowControl w:val="0"/>
        <w:numPr>
          <w:ilvl w:val="0"/>
          <w:numId w:val="4"/>
        </w:numPr>
        <w:spacing w:line="259" w:lineRule="auto"/>
        <w:ind w:left="993" w:hanging="284"/>
        <w:jc w:val="both"/>
        <w:rPr>
          <w:bCs/>
          <w:sz w:val="26"/>
          <w:szCs w:val="26"/>
          <w:lang w:val="uk-UA"/>
        </w:rPr>
      </w:pPr>
      <w:r w:rsidRPr="00F23B8D">
        <w:rPr>
          <w:bCs/>
          <w:sz w:val="26"/>
          <w:szCs w:val="26"/>
          <w:lang w:val="uk-UA"/>
        </w:rPr>
        <w:t>1</w:t>
      </w:r>
      <w:r w:rsidR="00AC6ADC" w:rsidRPr="00F23B8D">
        <w:rPr>
          <w:bCs/>
          <w:sz w:val="26"/>
          <w:szCs w:val="26"/>
          <w:lang w:val="uk-UA"/>
        </w:rPr>
        <w:t xml:space="preserve"> бал –</w:t>
      </w:r>
      <w:r w:rsidR="001A6C9F" w:rsidRPr="00F23B8D">
        <w:rPr>
          <w:bCs/>
          <w:sz w:val="26"/>
          <w:szCs w:val="26"/>
          <w:lang w:val="uk-UA"/>
        </w:rPr>
        <w:t xml:space="preserve"> не</w:t>
      </w:r>
      <w:r w:rsidR="008F4C36" w:rsidRPr="00F23B8D">
        <w:rPr>
          <w:bCs/>
          <w:sz w:val="26"/>
          <w:szCs w:val="26"/>
          <w:lang w:val="uk-UA"/>
        </w:rPr>
        <w:t>відповід</w:t>
      </w:r>
      <w:r w:rsidR="001A6C9F" w:rsidRPr="00F23B8D">
        <w:rPr>
          <w:bCs/>
          <w:sz w:val="26"/>
          <w:szCs w:val="26"/>
          <w:lang w:val="uk-UA"/>
        </w:rPr>
        <w:t>ність</w:t>
      </w:r>
      <w:r w:rsidR="008F4C36" w:rsidRPr="00F23B8D">
        <w:rPr>
          <w:bCs/>
          <w:sz w:val="26"/>
          <w:szCs w:val="26"/>
          <w:lang w:val="uk-UA"/>
        </w:rPr>
        <w:t xml:space="preserve"> еталону</w:t>
      </w:r>
      <w:r w:rsidR="001A6C9F" w:rsidRPr="00F23B8D">
        <w:rPr>
          <w:bCs/>
          <w:sz w:val="26"/>
          <w:szCs w:val="26"/>
          <w:lang w:val="uk-UA"/>
        </w:rPr>
        <w:t>, але відповідність темі запитання</w:t>
      </w:r>
      <w:r w:rsidR="00AC6ADC" w:rsidRPr="00F23B8D">
        <w:rPr>
          <w:bCs/>
          <w:sz w:val="26"/>
          <w:szCs w:val="26"/>
          <w:lang w:val="uk-UA"/>
        </w:rPr>
        <w:t>;</w:t>
      </w:r>
    </w:p>
    <w:p w14:paraId="022A1549" w14:textId="70176121" w:rsidR="00AC6ADC" w:rsidRPr="00F23B8D" w:rsidRDefault="00AC6ADC" w:rsidP="00AC6ADC">
      <w:pPr>
        <w:widowControl w:val="0"/>
        <w:numPr>
          <w:ilvl w:val="0"/>
          <w:numId w:val="4"/>
        </w:numPr>
        <w:spacing w:line="259" w:lineRule="auto"/>
        <w:ind w:left="993" w:hanging="284"/>
        <w:jc w:val="both"/>
        <w:rPr>
          <w:bCs/>
          <w:sz w:val="26"/>
          <w:szCs w:val="26"/>
          <w:lang w:val="uk-UA"/>
        </w:rPr>
      </w:pPr>
      <w:r w:rsidRPr="00F23B8D">
        <w:rPr>
          <w:bCs/>
          <w:sz w:val="26"/>
          <w:szCs w:val="26"/>
          <w:lang w:val="uk-UA"/>
        </w:rPr>
        <w:t xml:space="preserve">0 балів – </w:t>
      </w:r>
      <w:r w:rsidR="001A6C9F" w:rsidRPr="00F23B8D">
        <w:rPr>
          <w:bCs/>
          <w:sz w:val="26"/>
          <w:szCs w:val="26"/>
          <w:lang w:val="uk-UA"/>
        </w:rPr>
        <w:t>відповідь</w:t>
      </w:r>
      <w:r w:rsidRPr="00F23B8D">
        <w:rPr>
          <w:bCs/>
          <w:sz w:val="26"/>
          <w:szCs w:val="26"/>
          <w:lang w:val="uk-UA"/>
        </w:rPr>
        <w:t xml:space="preserve"> не наведен</w:t>
      </w:r>
      <w:r w:rsidR="001A6C9F" w:rsidRPr="00F23B8D">
        <w:rPr>
          <w:bCs/>
          <w:sz w:val="26"/>
          <w:szCs w:val="26"/>
          <w:lang w:val="uk-UA"/>
        </w:rPr>
        <w:t>а</w:t>
      </w:r>
      <w:r w:rsidR="00711EA8">
        <w:rPr>
          <w:bCs/>
          <w:sz w:val="26"/>
          <w:szCs w:val="26"/>
          <w:lang w:val="uk-UA"/>
        </w:rPr>
        <w:t xml:space="preserve"> або не відноситься до теми запитання</w:t>
      </w:r>
      <w:r w:rsidRPr="00F23B8D">
        <w:rPr>
          <w:bCs/>
          <w:sz w:val="26"/>
          <w:szCs w:val="26"/>
          <w:lang w:val="uk-UA"/>
        </w:rPr>
        <w:t>.</w:t>
      </w:r>
    </w:p>
    <w:p w14:paraId="237F3C3B" w14:textId="77777777" w:rsidR="00AC6ADC" w:rsidRPr="00F23B8D" w:rsidRDefault="002D26D5" w:rsidP="002D26D5">
      <w:pPr>
        <w:ind w:firstLine="708"/>
        <w:jc w:val="both"/>
        <w:rPr>
          <w:bCs/>
          <w:sz w:val="26"/>
          <w:szCs w:val="26"/>
          <w:lang w:val="uk-UA"/>
        </w:rPr>
      </w:pPr>
      <w:r w:rsidRPr="00F23B8D">
        <w:rPr>
          <w:color w:val="000000"/>
          <w:sz w:val="27"/>
          <w:szCs w:val="27"/>
          <w:lang w:val="uk-UA"/>
        </w:rPr>
        <w:t xml:space="preserve">Отримані бали за </w:t>
      </w:r>
      <w:r w:rsidRPr="00F23B8D">
        <w:rPr>
          <w:sz w:val="26"/>
          <w:szCs w:val="26"/>
          <w:lang w:val="uk-UA"/>
        </w:rPr>
        <w:t>відкриті та закриті тести</w:t>
      </w:r>
      <w:r w:rsidRPr="00F23B8D">
        <w:rPr>
          <w:color w:val="000000"/>
          <w:sz w:val="27"/>
          <w:szCs w:val="27"/>
          <w:lang w:val="uk-UA"/>
        </w:rPr>
        <w:t xml:space="preserve"> додаються і є підсумковою оцінкою за вивчення навчальної дисципліни. Максимально за підсумковою роботою здобувач вищої освіти може набрати 100 балів.</w:t>
      </w:r>
    </w:p>
    <w:p w14:paraId="63366B71" w14:textId="77777777" w:rsidR="002D26D5" w:rsidRPr="00F23B8D" w:rsidRDefault="002D26D5" w:rsidP="00AC6ADC">
      <w:pPr>
        <w:spacing w:after="160"/>
        <w:ind w:left="360"/>
        <w:jc w:val="center"/>
        <w:rPr>
          <w:b/>
          <w:sz w:val="26"/>
          <w:szCs w:val="26"/>
          <w:lang w:val="uk-UA"/>
        </w:rPr>
      </w:pPr>
    </w:p>
    <w:p w14:paraId="39C4ADE3" w14:textId="77777777" w:rsidR="00AC6ADC" w:rsidRPr="00F23B8D" w:rsidRDefault="00AC6ADC" w:rsidP="00AC6ADC">
      <w:pPr>
        <w:spacing w:after="160"/>
        <w:ind w:left="360"/>
        <w:jc w:val="center"/>
        <w:rPr>
          <w:b/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>7. Політика курсу</w:t>
      </w:r>
    </w:p>
    <w:p w14:paraId="494F9D27" w14:textId="45CC5F06" w:rsidR="00AC6ADC" w:rsidRPr="00F23B8D" w:rsidRDefault="00AC6ADC" w:rsidP="00AC6ADC">
      <w:pPr>
        <w:ind w:firstLine="720"/>
        <w:jc w:val="both"/>
        <w:rPr>
          <w:iCs/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>7.1. Політика щодо академічної доброчесності</w:t>
      </w:r>
      <w:r w:rsidR="002D26D5" w:rsidRPr="00F23B8D">
        <w:rPr>
          <w:b/>
          <w:sz w:val="26"/>
          <w:szCs w:val="26"/>
          <w:lang w:val="uk-UA"/>
        </w:rPr>
        <w:t xml:space="preserve">. </w:t>
      </w:r>
      <w:r w:rsidRPr="00F23B8D">
        <w:rPr>
          <w:bCs/>
          <w:sz w:val="26"/>
          <w:szCs w:val="26"/>
          <w:lang w:val="uk-UA"/>
        </w:rPr>
        <w:t>Академічна доброчесність здобувачів вищої освіти є важливою умовою для опанування результатами навчання за дисципліною і отримання задовільної оцінки з поточного та підсумкового контролів. Академічна доброчесність базується на засудженні практик списування (</w:t>
      </w:r>
      <w:r w:rsidRPr="00F23B8D">
        <w:rPr>
          <w:color w:val="000000"/>
          <w:sz w:val="26"/>
          <w:szCs w:val="26"/>
          <w:lang w:val="uk-UA"/>
        </w:rPr>
        <w:t xml:space="preserve">виконання письмових робіт із залученням зовнішніх джерел інформації, крім дозволених для використання), плагіату (відтворення опублікованих текстів інших авторів без зазначення авторства), фабрикації (вигадування даних чи фактів, що використовуються в освітньому процесі). Політика щодо академічної доброчесності регламентується положенням "Положення про систему запобігання та виявлення плагіату у Національному технічному університеті "Дніпровська політехніка" </w:t>
      </w:r>
      <w:hyperlink r:id="rId9" w:history="1">
        <w:r w:rsidR="00B25878" w:rsidRPr="00B25878">
          <w:rPr>
            <w:rStyle w:val="a4"/>
            <w:lang w:val="en-US"/>
          </w:rPr>
          <w:t>https</w:t>
        </w:r>
        <w:r w:rsidR="00B25878" w:rsidRPr="00A41357">
          <w:rPr>
            <w:rStyle w:val="a4"/>
            <w:lang w:val="uk-UA"/>
          </w:rPr>
          <w:t>://</w:t>
        </w:r>
        <w:r w:rsidR="00B25878" w:rsidRPr="00B25878">
          <w:rPr>
            <w:rStyle w:val="a4"/>
            <w:lang w:val="en-US"/>
          </w:rPr>
          <w:t>inlnk</w:t>
        </w:r>
        <w:r w:rsidR="00B25878" w:rsidRPr="00A41357">
          <w:rPr>
            <w:rStyle w:val="a4"/>
            <w:lang w:val="uk-UA"/>
          </w:rPr>
          <w:t>.</w:t>
        </w:r>
        <w:r w:rsidR="00B25878" w:rsidRPr="00B25878">
          <w:rPr>
            <w:rStyle w:val="a4"/>
            <w:lang w:val="en-US"/>
          </w:rPr>
          <w:t>ru</w:t>
        </w:r>
        <w:r w:rsidR="00B25878" w:rsidRPr="00A41357">
          <w:rPr>
            <w:rStyle w:val="a4"/>
            <w:lang w:val="uk-UA"/>
          </w:rPr>
          <w:t>/</w:t>
        </w:r>
        <w:r w:rsidR="00B25878" w:rsidRPr="00B25878">
          <w:rPr>
            <w:rStyle w:val="a4"/>
            <w:lang w:val="en-US"/>
          </w:rPr>
          <w:t>xvgyx</w:t>
        </w:r>
      </w:hyperlink>
      <w:r w:rsidR="00B25878" w:rsidRPr="00A41357">
        <w:rPr>
          <w:lang w:val="uk-UA"/>
        </w:rPr>
        <w:t xml:space="preserve"> </w:t>
      </w:r>
    </w:p>
    <w:p w14:paraId="0E4CCA25" w14:textId="77777777" w:rsidR="00AC6ADC" w:rsidRPr="00F23B8D" w:rsidRDefault="00AC6ADC" w:rsidP="00AC6ADC">
      <w:pPr>
        <w:ind w:firstLine="720"/>
        <w:jc w:val="both"/>
        <w:rPr>
          <w:bCs/>
          <w:sz w:val="26"/>
          <w:szCs w:val="26"/>
          <w:lang w:val="uk-UA"/>
        </w:rPr>
      </w:pPr>
      <w:r w:rsidRPr="00F23B8D">
        <w:rPr>
          <w:bCs/>
          <w:sz w:val="26"/>
          <w:szCs w:val="26"/>
          <w:lang w:val="uk-UA"/>
        </w:rPr>
        <w:t>У разі порушення здобувачем вищої освіти академічної доброчесності (списування, плагіат, фабрикація), робота оцінюється незадовільно та має бути виконана повторно. При цьому викладач залишає за собою право змінити тему завдання.</w:t>
      </w:r>
    </w:p>
    <w:p w14:paraId="4A31695C" w14:textId="7F6E21B3" w:rsidR="00AC6ADC" w:rsidRPr="00F23B8D" w:rsidRDefault="00AC6ADC" w:rsidP="00AC6ADC">
      <w:pPr>
        <w:ind w:firstLine="720"/>
        <w:jc w:val="both"/>
        <w:rPr>
          <w:bCs/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>7.2.</w:t>
      </w:r>
      <w:r w:rsidR="000F09F7">
        <w:rPr>
          <w:b/>
          <w:sz w:val="26"/>
          <w:szCs w:val="26"/>
          <w:lang w:val="uk-UA"/>
        </w:rPr>
        <w:t xml:space="preserve"> </w:t>
      </w:r>
      <w:r w:rsidRPr="00F23B8D">
        <w:rPr>
          <w:b/>
          <w:sz w:val="26"/>
          <w:szCs w:val="26"/>
          <w:lang w:val="uk-UA"/>
        </w:rPr>
        <w:t>Комунікаційна політика</w:t>
      </w:r>
      <w:r w:rsidR="002D26D5" w:rsidRPr="00F23B8D">
        <w:rPr>
          <w:b/>
          <w:sz w:val="26"/>
          <w:szCs w:val="26"/>
          <w:lang w:val="uk-UA"/>
        </w:rPr>
        <w:t xml:space="preserve">. </w:t>
      </w:r>
      <w:r w:rsidRPr="00F23B8D">
        <w:rPr>
          <w:bCs/>
          <w:sz w:val="26"/>
          <w:szCs w:val="26"/>
          <w:lang w:val="uk-UA"/>
        </w:rPr>
        <w:t>Здобувачі вищої освіти повинні мати активовану</w:t>
      </w:r>
      <w:r w:rsidR="00C664A5">
        <w:rPr>
          <w:bCs/>
          <w:sz w:val="26"/>
          <w:szCs w:val="26"/>
          <w:lang w:val="uk-UA"/>
        </w:rPr>
        <w:t xml:space="preserve"> корпоративну</w:t>
      </w:r>
      <w:r w:rsidRPr="00F23B8D">
        <w:rPr>
          <w:bCs/>
          <w:sz w:val="26"/>
          <w:szCs w:val="26"/>
          <w:lang w:val="uk-UA"/>
        </w:rPr>
        <w:t xml:space="preserve"> університетську пошту.</w:t>
      </w:r>
    </w:p>
    <w:p w14:paraId="64A3BB99" w14:textId="77777777" w:rsidR="00AC6ADC" w:rsidRPr="00F23B8D" w:rsidRDefault="00AC6ADC" w:rsidP="00AC6ADC">
      <w:pPr>
        <w:ind w:firstLine="720"/>
        <w:jc w:val="both"/>
        <w:rPr>
          <w:bCs/>
          <w:sz w:val="26"/>
          <w:szCs w:val="26"/>
          <w:lang w:val="uk-UA"/>
        </w:rPr>
      </w:pPr>
      <w:r w:rsidRPr="00F23B8D">
        <w:rPr>
          <w:bCs/>
          <w:sz w:val="26"/>
          <w:szCs w:val="26"/>
          <w:lang w:val="uk-UA"/>
        </w:rPr>
        <w:t xml:space="preserve">Усі письмові запитання до викладачів стосовно курсу мають надсилатися на університетську електронну пошту. </w:t>
      </w:r>
    </w:p>
    <w:p w14:paraId="31C758F5" w14:textId="466F9392" w:rsidR="00AC6ADC" w:rsidRPr="00F23B8D" w:rsidRDefault="00AC6ADC" w:rsidP="00AC6ADC">
      <w:pPr>
        <w:ind w:firstLine="720"/>
        <w:jc w:val="both"/>
        <w:rPr>
          <w:sz w:val="26"/>
          <w:szCs w:val="26"/>
          <w:lang w:val="uk-UA"/>
        </w:rPr>
      </w:pPr>
      <w:r w:rsidRPr="00F23B8D">
        <w:rPr>
          <w:b/>
          <w:sz w:val="26"/>
          <w:szCs w:val="26"/>
          <w:lang w:val="uk-UA"/>
        </w:rPr>
        <w:t>7.3. Політика щодо перескладання</w:t>
      </w:r>
      <w:r w:rsidR="002D26D5" w:rsidRPr="00F23B8D">
        <w:rPr>
          <w:b/>
          <w:sz w:val="26"/>
          <w:szCs w:val="26"/>
          <w:lang w:val="uk-UA"/>
        </w:rPr>
        <w:t xml:space="preserve">. </w:t>
      </w:r>
      <w:r w:rsidRPr="00F23B8D">
        <w:rPr>
          <w:sz w:val="26"/>
          <w:szCs w:val="26"/>
          <w:lang w:val="uk-UA"/>
        </w:rPr>
        <w:t xml:space="preserve">Роботи, які здаються із порушенням термінів без поважних причин оцінюються на нижчу оцінку. Перескладання </w:t>
      </w:r>
      <w:r w:rsidR="00A74B02">
        <w:rPr>
          <w:sz w:val="26"/>
          <w:szCs w:val="26"/>
          <w:lang w:val="uk-UA"/>
        </w:rPr>
        <w:t xml:space="preserve">підсумкового оцінювання </w:t>
      </w:r>
      <w:r w:rsidRPr="00F23B8D">
        <w:rPr>
          <w:sz w:val="26"/>
          <w:szCs w:val="26"/>
          <w:lang w:val="uk-UA"/>
        </w:rPr>
        <w:t>відбувається із дозволу деканату за наявності поважних причин (наприклад, лікарняний).</w:t>
      </w:r>
    </w:p>
    <w:p w14:paraId="414F9509" w14:textId="77777777" w:rsidR="00AC6ADC" w:rsidRPr="00F23B8D" w:rsidRDefault="00AC6ADC" w:rsidP="00AC6ADC">
      <w:pPr>
        <w:ind w:firstLine="720"/>
        <w:jc w:val="both"/>
        <w:rPr>
          <w:sz w:val="26"/>
          <w:szCs w:val="26"/>
          <w:lang w:val="uk-UA"/>
        </w:rPr>
      </w:pPr>
      <w:r w:rsidRPr="00F23B8D">
        <w:rPr>
          <w:b/>
          <w:bCs/>
          <w:sz w:val="26"/>
          <w:szCs w:val="26"/>
          <w:lang w:val="uk-UA"/>
        </w:rPr>
        <w:t>7.4 Політика щодо оскарження оцінювання</w:t>
      </w:r>
      <w:r w:rsidR="002D26D5" w:rsidRPr="00F23B8D">
        <w:rPr>
          <w:b/>
          <w:bCs/>
          <w:sz w:val="26"/>
          <w:szCs w:val="26"/>
          <w:lang w:val="uk-UA"/>
        </w:rPr>
        <w:t xml:space="preserve">. </w:t>
      </w:r>
      <w:r w:rsidRPr="00F23B8D">
        <w:rPr>
          <w:sz w:val="26"/>
          <w:szCs w:val="26"/>
          <w:lang w:val="uk-UA"/>
        </w:rPr>
        <w:t xml:space="preserve">Якщо здобувач вищої освіти не згоден з оцінюванням його знань він може опротестувати виставлену викладачем оцінку у встановленому порядку. </w:t>
      </w:r>
    </w:p>
    <w:p w14:paraId="40A42CB0" w14:textId="77777777" w:rsidR="00AC6ADC" w:rsidRPr="00F23B8D" w:rsidRDefault="00AC6ADC" w:rsidP="00AC6ADC">
      <w:pPr>
        <w:ind w:firstLine="720"/>
        <w:jc w:val="both"/>
        <w:rPr>
          <w:sz w:val="26"/>
          <w:szCs w:val="26"/>
          <w:lang w:val="uk-UA"/>
        </w:rPr>
      </w:pPr>
      <w:r w:rsidRPr="00F23B8D">
        <w:rPr>
          <w:b/>
          <w:bCs/>
          <w:sz w:val="26"/>
          <w:szCs w:val="26"/>
          <w:lang w:val="uk-UA"/>
        </w:rPr>
        <w:lastRenderedPageBreak/>
        <w:t>7.5. Відвідування занять</w:t>
      </w:r>
      <w:r w:rsidR="002D26D5" w:rsidRPr="00F23B8D">
        <w:rPr>
          <w:b/>
          <w:bCs/>
          <w:sz w:val="26"/>
          <w:szCs w:val="26"/>
          <w:lang w:val="uk-UA"/>
        </w:rPr>
        <w:t xml:space="preserve">. </w:t>
      </w:r>
      <w:r w:rsidRPr="00F23B8D">
        <w:rPr>
          <w:sz w:val="26"/>
          <w:szCs w:val="26"/>
          <w:lang w:val="uk-UA"/>
        </w:rPr>
        <w:t xml:space="preserve">Для здобувачів вищої освіти денної форми відвідування занять є обов’язковим. Поважними причинами для неявки на заняття є хвороба, участь в університетських заходах, академічна мобільність, які необхідно підтверджувати документами. Про відсутність на занятті та причини відсутності здобувач вищої освіти має повідомити викладача або особисто, або через старосту. </w:t>
      </w:r>
    </w:p>
    <w:p w14:paraId="75531FE5" w14:textId="77777777" w:rsidR="00AC6ADC" w:rsidRPr="00F23B8D" w:rsidRDefault="00AC6ADC" w:rsidP="00AC6ADC">
      <w:pPr>
        <w:ind w:firstLine="720"/>
        <w:jc w:val="both"/>
        <w:rPr>
          <w:sz w:val="26"/>
          <w:szCs w:val="26"/>
          <w:lang w:val="uk-UA"/>
        </w:rPr>
      </w:pPr>
      <w:r w:rsidRPr="00F23B8D">
        <w:rPr>
          <w:sz w:val="26"/>
          <w:szCs w:val="26"/>
          <w:lang w:val="uk-UA"/>
        </w:rPr>
        <w:t>За об’єктивних причин (наприклад, міжнародна мобільність) навчання може відбуватись в он-лайн формі за погодженням з керівником курсу.</w:t>
      </w:r>
    </w:p>
    <w:p w14:paraId="1D05E933" w14:textId="452CAAD9" w:rsidR="00AC6ADC" w:rsidRPr="00FE4F63" w:rsidRDefault="00AC6ADC" w:rsidP="00AC6ADC">
      <w:pPr>
        <w:ind w:firstLine="720"/>
        <w:jc w:val="both"/>
        <w:rPr>
          <w:spacing w:val="-4"/>
          <w:sz w:val="26"/>
          <w:szCs w:val="26"/>
          <w:lang w:val="uk-UA"/>
        </w:rPr>
      </w:pPr>
      <w:r w:rsidRPr="00F23B8D">
        <w:rPr>
          <w:b/>
          <w:bCs/>
          <w:sz w:val="26"/>
          <w:szCs w:val="26"/>
          <w:lang w:val="uk-UA"/>
        </w:rPr>
        <w:t>7.6. Бонуси</w:t>
      </w:r>
      <w:r w:rsidR="002D26D5" w:rsidRPr="00FE4F63">
        <w:rPr>
          <w:b/>
          <w:bCs/>
          <w:spacing w:val="-4"/>
          <w:sz w:val="26"/>
          <w:szCs w:val="26"/>
          <w:lang w:val="uk-UA"/>
        </w:rPr>
        <w:t xml:space="preserve">. </w:t>
      </w:r>
      <w:r w:rsidRPr="00FE4F63">
        <w:rPr>
          <w:bCs/>
          <w:spacing w:val="-4"/>
          <w:sz w:val="26"/>
          <w:szCs w:val="26"/>
          <w:lang w:val="uk-UA"/>
        </w:rPr>
        <w:t xml:space="preserve">Наприкінці вивчення курсу та перед початком сесії здобувача вищої освіти буде запропоновано анонімно заповнити електронні анкети (Microsoft Forms Office 365), які буде розіслано на ваші університетські поштові скриньки. Заповнення анкет є важливою складовою вашої навчальної активності, що дозволить оцінити </w:t>
      </w:r>
      <w:r w:rsidRPr="00FE4F63">
        <w:rPr>
          <w:spacing w:val="-4"/>
          <w:sz w:val="26"/>
          <w:szCs w:val="26"/>
          <w:lang w:val="uk-UA"/>
        </w:rPr>
        <w:t>дієвість застосованих методів викладання та врахувати ваші пропозиції стосовно покращення змісту навчальної дисципліни «</w:t>
      </w:r>
      <w:r w:rsidR="00F94BC7" w:rsidRPr="00FE4F63">
        <w:rPr>
          <w:spacing w:val="-4"/>
          <w:sz w:val="26"/>
          <w:szCs w:val="26"/>
          <w:lang w:val="uk-UA"/>
        </w:rPr>
        <w:t>Геологія</w:t>
      </w:r>
      <w:r w:rsidRPr="00FE4F63">
        <w:rPr>
          <w:spacing w:val="-4"/>
          <w:sz w:val="26"/>
          <w:szCs w:val="26"/>
          <w:lang w:val="uk-UA"/>
        </w:rPr>
        <w:t xml:space="preserve">». За участь </w:t>
      </w:r>
      <w:r w:rsidR="0019042B" w:rsidRPr="00FE4F63">
        <w:rPr>
          <w:spacing w:val="-4"/>
          <w:sz w:val="26"/>
          <w:szCs w:val="26"/>
          <w:lang w:val="uk-UA"/>
        </w:rPr>
        <w:t>в</w:t>
      </w:r>
      <w:r w:rsidRPr="00FE4F63">
        <w:rPr>
          <w:spacing w:val="-4"/>
          <w:sz w:val="26"/>
          <w:szCs w:val="26"/>
          <w:lang w:val="uk-UA"/>
        </w:rPr>
        <w:t xml:space="preserve"> анкетуванні </w:t>
      </w:r>
      <w:r w:rsidR="0019042B" w:rsidRPr="00FE4F63">
        <w:rPr>
          <w:spacing w:val="-4"/>
          <w:sz w:val="26"/>
          <w:szCs w:val="26"/>
          <w:lang w:val="uk-UA"/>
        </w:rPr>
        <w:t xml:space="preserve">та/або в науковій роботі, конференціях </w:t>
      </w:r>
      <w:r w:rsidRPr="00FE4F63">
        <w:rPr>
          <w:spacing w:val="-4"/>
          <w:sz w:val="26"/>
          <w:szCs w:val="26"/>
          <w:lang w:val="uk-UA"/>
        </w:rPr>
        <w:t xml:space="preserve">здобувач вищої освіти отримує </w:t>
      </w:r>
      <w:r w:rsidR="005B58AF" w:rsidRPr="00FE4F63">
        <w:rPr>
          <w:b/>
          <w:bCs/>
          <w:spacing w:val="-4"/>
          <w:sz w:val="26"/>
          <w:szCs w:val="26"/>
          <w:lang w:val="uk-UA"/>
        </w:rPr>
        <w:t>5</w:t>
      </w:r>
      <w:r w:rsidRPr="00FE4F63">
        <w:rPr>
          <w:b/>
          <w:bCs/>
          <w:spacing w:val="-4"/>
          <w:sz w:val="26"/>
          <w:szCs w:val="26"/>
          <w:lang w:val="uk-UA"/>
        </w:rPr>
        <w:t xml:space="preserve"> бал</w:t>
      </w:r>
      <w:r w:rsidR="005B58AF" w:rsidRPr="00FE4F63">
        <w:rPr>
          <w:b/>
          <w:bCs/>
          <w:spacing w:val="-4"/>
          <w:sz w:val="26"/>
          <w:szCs w:val="26"/>
          <w:lang w:val="uk-UA"/>
        </w:rPr>
        <w:t>ів</w:t>
      </w:r>
      <w:r w:rsidRPr="00FE4F63">
        <w:rPr>
          <w:spacing w:val="-4"/>
          <w:sz w:val="26"/>
          <w:szCs w:val="26"/>
          <w:lang w:val="uk-UA"/>
        </w:rPr>
        <w:t>.</w:t>
      </w:r>
      <w:r w:rsidR="005B58AF" w:rsidRPr="00FE4F63">
        <w:rPr>
          <w:spacing w:val="-4"/>
          <w:sz w:val="26"/>
          <w:szCs w:val="26"/>
          <w:lang w:val="uk-UA"/>
        </w:rPr>
        <w:t xml:space="preserve"> </w:t>
      </w:r>
    </w:p>
    <w:p w14:paraId="06D00506" w14:textId="77777777" w:rsidR="00AC6ADC" w:rsidRPr="00F23B8D" w:rsidRDefault="00AC6ADC" w:rsidP="00FE4F63">
      <w:pPr>
        <w:widowControl w:val="0"/>
        <w:tabs>
          <w:tab w:val="left" w:pos="1134"/>
        </w:tabs>
        <w:spacing w:line="259" w:lineRule="auto"/>
        <w:jc w:val="center"/>
        <w:rPr>
          <w:sz w:val="26"/>
          <w:szCs w:val="26"/>
          <w:lang w:val="uk-UA"/>
        </w:rPr>
      </w:pPr>
    </w:p>
    <w:p w14:paraId="755D7332" w14:textId="77777777" w:rsidR="00AC6ADC" w:rsidRPr="00F23B8D" w:rsidRDefault="00AC6ADC" w:rsidP="00FE4F63">
      <w:pPr>
        <w:keepNext/>
        <w:jc w:val="center"/>
        <w:outlineLvl w:val="0"/>
        <w:rPr>
          <w:b/>
          <w:bCs/>
          <w:color w:val="000000"/>
          <w:sz w:val="26"/>
          <w:szCs w:val="26"/>
          <w:lang w:val="uk-UA"/>
        </w:rPr>
      </w:pPr>
      <w:r w:rsidRPr="00F23B8D">
        <w:rPr>
          <w:b/>
          <w:bCs/>
          <w:color w:val="000000"/>
          <w:sz w:val="26"/>
          <w:szCs w:val="26"/>
          <w:lang w:val="uk-UA"/>
        </w:rPr>
        <w:t xml:space="preserve">8 </w:t>
      </w:r>
      <w:bookmarkStart w:id="1" w:name="_Hlk44418868"/>
      <w:r w:rsidRPr="00F23B8D">
        <w:rPr>
          <w:b/>
          <w:bCs/>
          <w:color w:val="000000"/>
          <w:sz w:val="26"/>
          <w:szCs w:val="26"/>
          <w:lang w:val="uk-UA"/>
        </w:rPr>
        <w:t>Рекомендовані джерела інформації</w:t>
      </w:r>
      <w:bookmarkEnd w:id="0"/>
      <w:bookmarkEnd w:id="1"/>
    </w:p>
    <w:p w14:paraId="4025C9C3" w14:textId="77777777" w:rsidR="001E61FC" w:rsidRDefault="001E61FC" w:rsidP="001E61FC">
      <w:pPr>
        <w:shd w:val="clear" w:color="auto" w:fill="FFFFFF"/>
        <w:jc w:val="center"/>
        <w:rPr>
          <w:b/>
          <w:bCs/>
          <w:spacing w:val="-6"/>
          <w:sz w:val="26"/>
          <w:szCs w:val="26"/>
          <w:lang w:val="uk-UA"/>
        </w:rPr>
      </w:pPr>
    </w:p>
    <w:p w14:paraId="414F0B32" w14:textId="6BABFD6A" w:rsidR="00FE4F63" w:rsidRPr="001E61FC" w:rsidRDefault="00AC6ADC" w:rsidP="001E61FC">
      <w:pPr>
        <w:shd w:val="clear" w:color="auto" w:fill="FFFFFF"/>
        <w:jc w:val="center"/>
        <w:rPr>
          <w:rStyle w:val="a4"/>
          <w:b/>
          <w:bCs/>
          <w:color w:val="auto"/>
          <w:sz w:val="26"/>
          <w:szCs w:val="26"/>
          <w:u w:val="none"/>
          <w:lang w:val="uk-UA"/>
        </w:rPr>
      </w:pPr>
      <w:r w:rsidRPr="00F23B8D">
        <w:rPr>
          <w:b/>
          <w:bCs/>
          <w:spacing w:val="-6"/>
          <w:sz w:val="26"/>
          <w:szCs w:val="26"/>
          <w:lang w:val="uk-UA"/>
        </w:rPr>
        <w:t>Базові</w:t>
      </w:r>
    </w:p>
    <w:p w14:paraId="106D44B9" w14:textId="50D5682E" w:rsidR="00FE4F63" w:rsidRPr="00F23B8D" w:rsidRDefault="007F26DA" w:rsidP="00FE4F63">
      <w:pPr>
        <w:jc w:val="both"/>
        <w:rPr>
          <w:rStyle w:val="a4"/>
          <w:b/>
        </w:rPr>
      </w:pPr>
      <w:r>
        <w:rPr>
          <w:bCs/>
          <w:iCs/>
          <w:lang w:val="uk-UA"/>
        </w:rPr>
        <w:t>1</w:t>
      </w:r>
      <w:r w:rsidR="00FE4F63" w:rsidRPr="00F23B8D">
        <w:rPr>
          <w:bCs/>
          <w:iCs/>
        </w:rPr>
        <w:t xml:space="preserve">. </w:t>
      </w:r>
      <w:r w:rsidR="00FE4F63" w:rsidRPr="00F23B8D">
        <w:t xml:space="preserve">Ляхов </w:t>
      </w:r>
      <w:proofErr w:type="gramStart"/>
      <w:r w:rsidR="00FE4F63" w:rsidRPr="00F23B8D">
        <w:t>Ю.В.</w:t>
      </w:r>
      <w:proofErr w:type="gramEnd"/>
      <w:r w:rsidR="00FE4F63" w:rsidRPr="00F23B8D">
        <w:t xml:space="preserve"> Геологія корисних копалин. Ч. 1. Рудогенез: підручник / Ю. В. Ляхов, М. М. Павлунь, С.І. Ціхонь. – </w:t>
      </w:r>
      <w:proofErr w:type="gramStart"/>
      <w:r w:rsidR="00FE4F63" w:rsidRPr="00F23B8D">
        <w:t>Львів :</w:t>
      </w:r>
      <w:proofErr w:type="gramEnd"/>
      <w:r w:rsidR="00FE4F63" w:rsidRPr="00F23B8D">
        <w:t xml:space="preserve"> ЛНУ імені Івана Франка, 2012. – 286 с. Режим доступу</w:t>
      </w:r>
      <w:r w:rsidR="00FE4F63" w:rsidRPr="00AD3FD9">
        <w:rPr>
          <w:rStyle w:val="a4"/>
        </w:rPr>
        <w:t>:</w:t>
      </w:r>
      <w:r w:rsidR="00FE4F63" w:rsidRPr="00F23B8D">
        <w:rPr>
          <w:rStyle w:val="a4"/>
        </w:rPr>
        <w:t xml:space="preserve"> </w:t>
      </w:r>
      <w:r w:rsidR="00FE4F63" w:rsidRPr="00723959">
        <w:rPr>
          <w:rStyle w:val="a4"/>
          <w:bCs/>
        </w:rPr>
        <w:t>http://surl.li/asmqd</w:t>
      </w:r>
    </w:p>
    <w:p w14:paraId="4AF23297" w14:textId="7D7999A6" w:rsidR="00FE4F63" w:rsidRPr="00F23B8D" w:rsidRDefault="007F26DA" w:rsidP="00FE4F63">
      <w:pPr>
        <w:jc w:val="both"/>
        <w:rPr>
          <w:shd w:val="clear" w:color="auto" w:fill="FFFFFF"/>
        </w:rPr>
      </w:pPr>
      <w:r>
        <w:rPr>
          <w:bCs/>
          <w:iCs/>
          <w:lang w:val="uk-UA"/>
        </w:rPr>
        <w:t>2</w:t>
      </w:r>
      <w:r w:rsidR="00FE4F63" w:rsidRPr="00F23B8D">
        <w:rPr>
          <w:bCs/>
          <w:iCs/>
        </w:rPr>
        <w:t xml:space="preserve">. </w:t>
      </w:r>
      <w:r w:rsidR="00FE4F63" w:rsidRPr="002D72BA">
        <w:t xml:space="preserve">Геологія. Конспект лекцій для бакалаврів спеціальностей 184 Гірництво, 185 Нафтогазова інженерія та технології [Електронний ресурс] / </w:t>
      </w:r>
      <w:proofErr w:type="gramStart"/>
      <w:r w:rsidR="00FE4F63" w:rsidRPr="002D72BA">
        <w:t>О.А.</w:t>
      </w:r>
      <w:proofErr w:type="gramEnd"/>
      <w:r w:rsidR="00FE4F63" w:rsidRPr="002D72BA">
        <w:t> Терешкова, Н.В. Білан, – Дніпро, 2021. – 90 с</w:t>
      </w:r>
      <w:r w:rsidR="00FE4F63">
        <w:rPr>
          <w:lang w:val="uk-UA"/>
        </w:rPr>
        <w:t>.</w:t>
      </w:r>
      <w:r w:rsidR="00FE4F63" w:rsidRPr="00F23B8D">
        <w:t xml:space="preserve"> </w:t>
      </w:r>
    </w:p>
    <w:p w14:paraId="488BAC56" w14:textId="08688FCA" w:rsidR="00FE4F63" w:rsidRDefault="007F26DA" w:rsidP="00FE4F63">
      <w:pPr>
        <w:jc w:val="both"/>
        <w:rPr>
          <w:bCs/>
          <w:iCs/>
        </w:rPr>
      </w:pPr>
      <w:r>
        <w:rPr>
          <w:lang w:val="uk-UA"/>
        </w:rPr>
        <w:t>3</w:t>
      </w:r>
      <w:r w:rsidR="00FE4F63" w:rsidRPr="00F23B8D">
        <w:t>. Геологія. Матеріали методичного забезпечення для бакалавр</w:t>
      </w:r>
      <w:r w:rsidR="00FE4F63" w:rsidRPr="00F23B8D">
        <w:rPr>
          <w:spacing w:val="-2"/>
        </w:rPr>
        <w:t>ів</w:t>
      </w:r>
      <w:r w:rsidR="00FE4F63" w:rsidRPr="00F23B8D">
        <w:t xml:space="preserve"> спеціальност</w:t>
      </w:r>
      <w:r w:rsidR="00FE4F63">
        <w:t>ей</w:t>
      </w:r>
      <w:r w:rsidR="00FE4F63" w:rsidRPr="00F23B8D">
        <w:t xml:space="preserve"> 184 Гірництво</w:t>
      </w:r>
      <w:r w:rsidR="00FE4F63">
        <w:t>, 185 Нафтогазова інженерія та технології</w:t>
      </w:r>
      <w:r w:rsidR="00FE4F63" w:rsidRPr="00F23B8D">
        <w:t xml:space="preserve"> </w:t>
      </w:r>
      <w:r w:rsidR="00FE4F63" w:rsidRPr="00F23B8D">
        <w:rPr>
          <w:shd w:val="clear" w:color="auto" w:fill="FFFFFF"/>
        </w:rPr>
        <w:t xml:space="preserve">[Електронний ресурс] </w:t>
      </w:r>
      <w:r w:rsidR="00FE4F63" w:rsidRPr="00F23B8D">
        <w:t xml:space="preserve">/ </w:t>
      </w:r>
      <w:proofErr w:type="gramStart"/>
      <w:r w:rsidR="00FE4F63" w:rsidRPr="00F23B8D">
        <w:t>О.А.</w:t>
      </w:r>
      <w:proofErr w:type="gramEnd"/>
      <w:r w:rsidR="00FE4F63" w:rsidRPr="00F23B8D">
        <w:t> Терешкова, Н.В.</w:t>
      </w:r>
      <w:r w:rsidR="00FE4F63">
        <w:t> </w:t>
      </w:r>
      <w:r w:rsidR="00FE4F63" w:rsidRPr="00F23B8D">
        <w:t>Білан</w:t>
      </w:r>
      <w:r w:rsidR="00FE4F63" w:rsidRPr="00F23B8D">
        <w:rPr>
          <w:color w:val="000000"/>
          <w:shd w:val="clear" w:color="auto" w:fill="FFFFFF"/>
        </w:rPr>
        <w:t>, – Дніпро,</w:t>
      </w:r>
      <w:r w:rsidR="00FE4F63" w:rsidRPr="00F23B8D">
        <w:rPr>
          <w:rStyle w:val="apple-converted-space"/>
          <w:color w:val="000000"/>
          <w:shd w:val="clear" w:color="auto" w:fill="FFFFFF"/>
        </w:rPr>
        <w:t> </w:t>
      </w:r>
      <w:r w:rsidR="00FE4F63" w:rsidRPr="00F23B8D">
        <w:rPr>
          <w:color w:val="000000"/>
          <w:shd w:val="clear" w:color="auto" w:fill="FFFFFF"/>
        </w:rPr>
        <w:t>202</w:t>
      </w:r>
      <w:r w:rsidR="00FE4F63">
        <w:rPr>
          <w:color w:val="000000"/>
          <w:shd w:val="clear" w:color="auto" w:fill="FFFFFF"/>
        </w:rPr>
        <w:t>1</w:t>
      </w:r>
      <w:r w:rsidR="00FE4F63" w:rsidRPr="00F23B8D">
        <w:rPr>
          <w:color w:val="000000"/>
          <w:shd w:val="clear" w:color="auto" w:fill="FFFFFF"/>
        </w:rPr>
        <w:t>. – 67 с.</w:t>
      </w:r>
      <w:r w:rsidR="00FE4F63">
        <w:rPr>
          <w:color w:val="000000"/>
          <w:shd w:val="clear" w:color="auto" w:fill="FFFFFF"/>
        </w:rPr>
        <w:t xml:space="preserve"> </w:t>
      </w:r>
    </w:p>
    <w:p w14:paraId="45A707A2" w14:textId="77777777" w:rsidR="001E61FC" w:rsidRDefault="001E61FC" w:rsidP="00AC6ADC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</w:p>
    <w:p w14:paraId="763A1A0C" w14:textId="520930EE" w:rsidR="00AC6ADC" w:rsidRPr="00F23B8D" w:rsidRDefault="00AC6ADC" w:rsidP="00AC6ADC">
      <w:pPr>
        <w:shd w:val="clear" w:color="auto" w:fill="FFFFFF"/>
        <w:jc w:val="center"/>
        <w:rPr>
          <w:b/>
          <w:bCs/>
          <w:sz w:val="26"/>
          <w:szCs w:val="26"/>
          <w:lang w:val="uk-UA"/>
        </w:rPr>
      </w:pPr>
      <w:r w:rsidRPr="00F23B8D">
        <w:rPr>
          <w:b/>
          <w:bCs/>
          <w:sz w:val="26"/>
          <w:szCs w:val="26"/>
          <w:lang w:val="uk-UA"/>
        </w:rPr>
        <w:t>Додаткові</w:t>
      </w:r>
    </w:p>
    <w:p w14:paraId="2E06350C" w14:textId="77777777" w:rsidR="00F23B8D" w:rsidRPr="00F23B8D" w:rsidRDefault="00F23B8D" w:rsidP="00F23B8D">
      <w:pPr>
        <w:jc w:val="both"/>
        <w:rPr>
          <w:bCs/>
          <w:iCs/>
          <w:lang w:val="uk-UA"/>
        </w:rPr>
      </w:pPr>
      <w:r w:rsidRPr="00F23B8D">
        <w:rPr>
          <w:bCs/>
          <w:iCs/>
          <w:lang w:val="uk-UA"/>
        </w:rPr>
        <w:t>1. Паранько І.С., Сіворонов А.О., Євтєхов В.Д. Загальна геологія. Навчальний посібник. Кривий Ріг, 2003. – 464 с.</w:t>
      </w:r>
    </w:p>
    <w:p w14:paraId="5D6D73D2" w14:textId="714CBE46" w:rsidR="00F23B8D" w:rsidRPr="00F23B8D" w:rsidRDefault="00F23B8D" w:rsidP="00F23B8D">
      <w:pPr>
        <w:widowControl w:val="0"/>
        <w:tabs>
          <w:tab w:val="num" w:pos="966"/>
        </w:tabs>
        <w:ind w:left="6"/>
        <w:jc w:val="both"/>
        <w:rPr>
          <w:lang w:val="uk-UA"/>
        </w:rPr>
      </w:pPr>
      <w:r w:rsidRPr="00F23B8D">
        <w:rPr>
          <w:bCs/>
          <w:iCs/>
          <w:lang w:val="uk-UA"/>
        </w:rPr>
        <w:t xml:space="preserve">2. Мала гірнича енциклопедія. В 3 т. / за ред. В.С. Білецького. – Донецьк : Схід. видав. дім, 2013. – Т. </w:t>
      </w:r>
      <w:r w:rsidR="00AD3FD9">
        <w:rPr>
          <w:bCs/>
          <w:iCs/>
          <w:lang w:val="uk-UA"/>
        </w:rPr>
        <w:t>1-</w:t>
      </w:r>
      <w:r w:rsidRPr="00F23B8D">
        <w:rPr>
          <w:bCs/>
          <w:iCs/>
          <w:lang w:val="uk-UA"/>
        </w:rPr>
        <w:t>3. – 644 с.</w:t>
      </w:r>
      <w:r w:rsidRPr="00F23B8D">
        <w:rPr>
          <w:lang w:val="uk-UA"/>
        </w:rPr>
        <w:t xml:space="preserve"> Режим доступу:</w:t>
      </w:r>
      <w:r w:rsidRPr="00F23B8D">
        <w:rPr>
          <w:bCs/>
          <w:iCs/>
          <w:lang w:val="uk-UA"/>
        </w:rPr>
        <w:t xml:space="preserve"> http://reposit.nupp.edu.ua/handle/PoltNTU/964</w:t>
      </w:r>
    </w:p>
    <w:p w14:paraId="4B012AA9" w14:textId="77777777" w:rsidR="00F23B8D" w:rsidRPr="00F23B8D" w:rsidRDefault="00F23B8D" w:rsidP="00F23B8D">
      <w:pPr>
        <w:widowControl w:val="0"/>
        <w:tabs>
          <w:tab w:val="num" w:pos="966"/>
        </w:tabs>
        <w:ind w:left="6"/>
        <w:jc w:val="both"/>
        <w:rPr>
          <w:bCs/>
          <w:iCs/>
          <w:lang w:val="uk-UA"/>
        </w:rPr>
      </w:pPr>
      <w:r w:rsidRPr="00F23B8D">
        <w:rPr>
          <w:bCs/>
          <w:iCs/>
          <w:lang w:val="uk-UA"/>
        </w:rPr>
        <w:t xml:space="preserve">https://chtyvo.org.ua/authors/Biletskyi_Volodymyr/Mala_hirnycha_entsyklopediia_Tom_1/ </w:t>
      </w:r>
    </w:p>
    <w:p w14:paraId="06CE7A67" w14:textId="77777777" w:rsidR="00F23B8D" w:rsidRPr="00F23B8D" w:rsidRDefault="00F23B8D" w:rsidP="00F23B8D">
      <w:pPr>
        <w:widowControl w:val="0"/>
        <w:tabs>
          <w:tab w:val="num" w:pos="966"/>
        </w:tabs>
        <w:ind w:left="6"/>
        <w:jc w:val="both"/>
        <w:rPr>
          <w:lang w:val="uk-UA"/>
        </w:rPr>
      </w:pPr>
      <w:r w:rsidRPr="00F23B8D">
        <w:rPr>
          <w:lang w:val="uk-UA"/>
        </w:rPr>
        <w:t>3. Петрографія: підручник / Г. Г. Павлов. – К. : Видавничо- поліграфічний центр "Київський університет", 2014. - 527 с. Режим доступу: http://www.geol.univ.kiev.ua/lib/Petrography.pdf</w:t>
      </w:r>
    </w:p>
    <w:p w14:paraId="6EC8D0B1" w14:textId="77777777" w:rsidR="00F36988" w:rsidRPr="00F23B8D" w:rsidRDefault="00F36988">
      <w:pPr>
        <w:rPr>
          <w:lang w:val="uk-UA"/>
        </w:rPr>
      </w:pPr>
    </w:p>
    <w:sectPr w:rsidR="00F36988" w:rsidRPr="00F2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7B88"/>
    <w:multiLevelType w:val="hybridMultilevel"/>
    <w:tmpl w:val="38A44E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D6446"/>
    <w:multiLevelType w:val="hybridMultilevel"/>
    <w:tmpl w:val="38A44E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ADB"/>
    <w:multiLevelType w:val="multilevel"/>
    <w:tmpl w:val="378201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86304BE"/>
    <w:multiLevelType w:val="hybridMultilevel"/>
    <w:tmpl w:val="2EE09E9A"/>
    <w:lvl w:ilvl="0" w:tplc="12188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764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A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65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4C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C2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CE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01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A5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E1B5A"/>
    <w:multiLevelType w:val="multilevel"/>
    <w:tmpl w:val="378201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6353A02"/>
    <w:multiLevelType w:val="hybridMultilevel"/>
    <w:tmpl w:val="417A7618"/>
    <w:lvl w:ilvl="0" w:tplc="06F42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F508C5"/>
    <w:multiLevelType w:val="hybridMultilevel"/>
    <w:tmpl w:val="2082765A"/>
    <w:lvl w:ilvl="0" w:tplc="46663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3118">
    <w:abstractNumId w:val="3"/>
  </w:num>
  <w:num w:numId="2" w16cid:durableId="1591549702">
    <w:abstractNumId w:val="1"/>
  </w:num>
  <w:num w:numId="3" w16cid:durableId="1245259716">
    <w:abstractNumId w:val="0"/>
  </w:num>
  <w:num w:numId="4" w16cid:durableId="1286623623">
    <w:abstractNumId w:val="5"/>
  </w:num>
  <w:num w:numId="5" w16cid:durableId="616452306">
    <w:abstractNumId w:val="4"/>
  </w:num>
  <w:num w:numId="6" w16cid:durableId="759789928">
    <w:abstractNumId w:val="6"/>
  </w:num>
  <w:num w:numId="7" w16cid:durableId="207632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DC"/>
    <w:rsid w:val="000065E6"/>
    <w:rsid w:val="000143E1"/>
    <w:rsid w:val="000237A0"/>
    <w:rsid w:val="00056343"/>
    <w:rsid w:val="000E3127"/>
    <w:rsid w:val="000F09F7"/>
    <w:rsid w:val="000F5B52"/>
    <w:rsid w:val="0019042B"/>
    <w:rsid w:val="00192303"/>
    <w:rsid w:val="00195817"/>
    <w:rsid w:val="001A582D"/>
    <w:rsid w:val="001A6C9F"/>
    <w:rsid w:val="001B4ADE"/>
    <w:rsid w:val="001C04FD"/>
    <w:rsid w:val="001C3D6D"/>
    <w:rsid w:val="001D1CF0"/>
    <w:rsid w:val="001E61FC"/>
    <w:rsid w:val="00202A10"/>
    <w:rsid w:val="00215ACD"/>
    <w:rsid w:val="002454A0"/>
    <w:rsid w:val="00250E97"/>
    <w:rsid w:val="0025326D"/>
    <w:rsid w:val="00274F56"/>
    <w:rsid w:val="002825CD"/>
    <w:rsid w:val="002A090C"/>
    <w:rsid w:val="002C524B"/>
    <w:rsid w:val="002D26D5"/>
    <w:rsid w:val="002D6571"/>
    <w:rsid w:val="002F7817"/>
    <w:rsid w:val="003030C6"/>
    <w:rsid w:val="003275DE"/>
    <w:rsid w:val="0035687D"/>
    <w:rsid w:val="00357161"/>
    <w:rsid w:val="00357B21"/>
    <w:rsid w:val="00360461"/>
    <w:rsid w:val="00393FFD"/>
    <w:rsid w:val="003A0701"/>
    <w:rsid w:val="003A4A0C"/>
    <w:rsid w:val="004531FD"/>
    <w:rsid w:val="00484C52"/>
    <w:rsid w:val="00485FAA"/>
    <w:rsid w:val="0049355E"/>
    <w:rsid w:val="004948F8"/>
    <w:rsid w:val="00494D1A"/>
    <w:rsid w:val="004A3510"/>
    <w:rsid w:val="00546000"/>
    <w:rsid w:val="00547E85"/>
    <w:rsid w:val="00583532"/>
    <w:rsid w:val="005970B1"/>
    <w:rsid w:val="005B2566"/>
    <w:rsid w:val="005B58AF"/>
    <w:rsid w:val="005C0A05"/>
    <w:rsid w:val="00617A83"/>
    <w:rsid w:val="006701B1"/>
    <w:rsid w:val="00695476"/>
    <w:rsid w:val="006A1C00"/>
    <w:rsid w:val="006E2782"/>
    <w:rsid w:val="00711EA8"/>
    <w:rsid w:val="0071344B"/>
    <w:rsid w:val="00723959"/>
    <w:rsid w:val="00767F8F"/>
    <w:rsid w:val="00773A76"/>
    <w:rsid w:val="007A3AC0"/>
    <w:rsid w:val="007E0072"/>
    <w:rsid w:val="007E738F"/>
    <w:rsid w:val="007F26DA"/>
    <w:rsid w:val="007F38A5"/>
    <w:rsid w:val="007F787C"/>
    <w:rsid w:val="008314F7"/>
    <w:rsid w:val="008743EF"/>
    <w:rsid w:val="00886B29"/>
    <w:rsid w:val="008B2269"/>
    <w:rsid w:val="008E0661"/>
    <w:rsid w:val="008F4C36"/>
    <w:rsid w:val="0091178F"/>
    <w:rsid w:val="00914BB2"/>
    <w:rsid w:val="00916B9B"/>
    <w:rsid w:val="009A04FE"/>
    <w:rsid w:val="009A32B1"/>
    <w:rsid w:val="009D68DC"/>
    <w:rsid w:val="00A16539"/>
    <w:rsid w:val="00A41357"/>
    <w:rsid w:val="00A64D0F"/>
    <w:rsid w:val="00A65409"/>
    <w:rsid w:val="00A74B02"/>
    <w:rsid w:val="00AA0171"/>
    <w:rsid w:val="00AB16CF"/>
    <w:rsid w:val="00AC6ADC"/>
    <w:rsid w:val="00AD3FD9"/>
    <w:rsid w:val="00B0365F"/>
    <w:rsid w:val="00B03ABC"/>
    <w:rsid w:val="00B05742"/>
    <w:rsid w:val="00B0764E"/>
    <w:rsid w:val="00B25878"/>
    <w:rsid w:val="00B63B53"/>
    <w:rsid w:val="00B65C9A"/>
    <w:rsid w:val="00B80948"/>
    <w:rsid w:val="00B856DB"/>
    <w:rsid w:val="00B9042C"/>
    <w:rsid w:val="00C16BFE"/>
    <w:rsid w:val="00C508BD"/>
    <w:rsid w:val="00C56886"/>
    <w:rsid w:val="00C664A5"/>
    <w:rsid w:val="00C818FA"/>
    <w:rsid w:val="00C9155C"/>
    <w:rsid w:val="00CA1D68"/>
    <w:rsid w:val="00D151F1"/>
    <w:rsid w:val="00D40806"/>
    <w:rsid w:val="00D62F61"/>
    <w:rsid w:val="00E07220"/>
    <w:rsid w:val="00E15B4E"/>
    <w:rsid w:val="00E505BC"/>
    <w:rsid w:val="00E70D44"/>
    <w:rsid w:val="00EB4F5D"/>
    <w:rsid w:val="00EB5D2B"/>
    <w:rsid w:val="00EC6F46"/>
    <w:rsid w:val="00F03DBE"/>
    <w:rsid w:val="00F21B03"/>
    <w:rsid w:val="00F23B8D"/>
    <w:rsid w:val="00F36988"/>
    <w:rsid w:val="00F94BC7"/>
    <w:rsid w:val="00FC212F"/>
    <w:rsid w:val="00F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C6C84"/>
  <w15:docId w15:val="{593829AA-B65C-4C8A-9269-20EC778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6ADC"/>
    <w:rPr>
      <w:color w:val="0000FF"/>
      <w:u w:val="single"/>
    </w:rPr>
  </w:style>
  <w:style w:type="table" w:styleId="a5">
    <w:name w:val="Table Grid"/>
    <w:basedOn w:val="a1"/>
    <w:uiPriority w:val="59"/>
    <w:rsid w:val="00AC6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6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A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F23B8D"/>
    <w:rPr>
      <w:rFonts w:cs="Times New Roman"/>
    </w:rPr>
  </w:style>
  <w:style w:type="character" w:styleId="a8">
    <w:name w:val="Emphasis"/>
    <w:basedOn w:val="a0"/>
    <w:uiPriority w:val="20"/>
    <w:qFormat/>
    <w:rsid w:val="00B63B53"/>
    <w:rPr>
      <w:i/>
      <w:iCs/>
    </w:rPr>
  </w:style>
  <w:style w:type="character" w:styleId="a9">
    <w:name w:val="Strong"/>
    <w:basedOn w:val="a0"/>
    <w:uiPriority w:val="22"/>
    <w:qFormat/>
    <w:rsid w:val="00274F56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711EA8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B25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hkova.o.a@nmu.on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lnk.ru/xvgy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2844-EE33-4B07-B273-98F4B4F7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Олена</dc:creator>
  <cp:keywords/>
  <dc:description/>
  <cp:lastModifiedBy>Заболотна Юлія Олександрівна</cp:lastModifiedBy>
  <cp:revision>5</cp:revision>
  <dcterms:created xsi:type="dcterms:W3CDTF">2022-01-11T09:48:00Z</dcterms:created>
  <dcterms:modified xsi:type="dcterms:W3CDTF">2022-12-15T10:35:00Z</dcterms:modified>
</cp:coreProperties>
</file>